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header2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7"/>
        </w:rPr>
      </w:pPr>
    </w:p>
    <w:p>
      <w:pPr>
        <w:spacing w:line="369" w:lineRule="auto" w:before="44"/>
        <w:ind w:left="1312" w:right="895" w:hanging="399"/>
        <w:jc w:val="left"/>
        <w:rPr>
          <w:sz w:val="32"/>
        </w:rPr>
      </w:pPr>
      <w:bookmarkStart w:name="一、培训目标" w:id="1"/>
      <w:bookmarkEnd w:id="1"/>
      <w:r>
        <w:rPr/>
      </w:r>
      <w:bookmarkStart w:name="二、培训对象" w:id="2"/>
      <w:bookmarkEnd w:id="2"/>
      <w:r>
        <w:rPr/>
      </w:r>
      <w:bookmarkStart w:name="三、培训形式" w:id="3"/>
      <w:bookmarkEnd w:id="3"/>
      <w:r>
        <w:rPr/>
      </w:r>
      <w:r>
        <w:rPr>
          <w:color w:val="000007"/>
          <w:spacing w:val="-13"/>
          <w:sz w:val="32"/>
        </w:rPr>
        <w:t>关于组织开展第一期百度 </w:t>
      </w:r>
      <w:r>
        <w:rPr>
          <w:color w:val="000007"/>
          <w:sz w:val="32"/>
        </w:rPr>
        <w:t>1+X</w:t>
      </w:r>
      <w:r>
        <w:rPr>
          <w:color w:val="000007"/>
          <w:spacing w:val="-18"/>
          <w:sz w:val="32"/>
        </w:rPr>
        <w:t> 自动驾驶软件系统应用</w:t>
      </w:r>
      <w:r>
        <w:rPr>
          <w:color w:val="000007"/>
          <w:sz w:val="32"/>
        </w:rPr>
        <w:t>职业技能等级证书</w:t>
      </w:r>
      <w:r>
        <w:rPr>
          <w:color w:val="000007"/>
          <w:w w:val="95"/>
          <w:sz w:val="32"/>
        </w:rPr>
        <w:t>(</w:t>
      </w:r>
      <w:r>
        <w:rPr>
          <w:color w:val="000007"/>
          <w:sz w:val="32"/>
        </w:rPr>
        <w:t>初级</w:t>
      </w:r>
      <w:r>
        <w:rPr>
          <w:color w:val="000007"/>
          <w:w w:val="95"/>
          <w:sz w:val="32"/>
        </w:rPr>
        <w:t>\</w:t>
      </w:r>
      <w:r>
        <w:rPr>
          <w:color w:val="000007"/>
          <w:sz w:val="32"/>
        </w:rPr>
        <w:t>中级</w:t>
      </w:r>
      <w:r>
        <w:rPr>
          <w:color w:val="000007"/>
          <w:w w:val="95"/>
          <w:sz w:val="32"/>
        </w:rPr>
        <w:t>)</w:t>
      </w:r>
      <w:r>
        <w:rPr>
          <w:color w:val="000007"/>
          <w:sz w:val="32"/>
        </w:rPr>
        <w:t>师资培训的通知</w:t>
      </w: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57"/>
      </w:pPr>
      <w:r>
        <w:rPr>
          <w:color w:val="000007"/>
        </w:rPr>
        <w:t>各试点院校：</w:t>
      </w: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307" w:lineRule="auto"/>
        <w:ind w:left="155" w:right="494" w:firstLine="482"/>
        <w:jc w:val="both"/>
      </w:pPr>
      <w:r>
        <w:rPr>
          <w:color w:val="000007"/>
          <w:spacing w:val="-1"/>
        </w:rPr>
        <w:t>为贯彻《国家职业教育改革实施方案》精神，落实教育部等四部门印发《关</w:t>
      </w:r>
      <w:r>
        <w:rPr>
          <w:color w:val="000007"/>
        </w:rPr>
        <w:t>于在院校实施“学历证书+若干职业技能等级证书”制度试点方案》</w:t>
      </w:r>
      <w:r>
        <w:rPr>
          <w:color w:val="000007"/>
          <w:spacing w:val="12"/>
        </w:rPr>
        <w:t>（</w:t>
      </w:r>
      <w:r>
        <w:rPr>
          <w:color w:val="000007"/>
        </w:rPr>
        <w:t>教职成</w:t>
      </w:r>
      <w:r>
        <w:rPr>
          <w:color w:val="000007"/>
          <w:w w:val="95"/>
        </w:rPr>
        <w:t>[2019]6号</w:t>
      </w:r>
      <w:r>
        <w:rPr>
          <w:color w:val="000007"/>
          <w:spacing w:val="-72"/>
          <w:w w:val="95"/>
        </w:rPr>
        <w:t>）</w:t>
      </w:r>
      <w:r>
        <w:rPr>
          <w:color w:val="000007"/>
          <w:w w:val="95"/>
        </w:rPr>
        <w:t>的通知精神，更好地开展自动驾驶软件系统应用职业技能等级证书试点</w:t>
      </w:r>
      <w:r>
        <w:rPr>
          <w:color w:val="000007"/>
          <w:spacing w:val="-1"/>
        </w:rPr>
        <w:t>工作，提高各试点院校教师实施教学、培训和考核评价的能力，打造能够满足证书教学、培训和考核评价需求的师资团队，全面提升自动驾驶软件系统应用职业技能等级证书的教育培训质量，提升院校试点工作的整体水平。北京百度网讯科</w:t>
      </w:r>
      <w:r>
        <w:rPr>
          <w:color w:val="000007"/>
          <w:spacing w:val="13"/>
        </w:rPr>
        <w:t>技有限公司决定于</w:t>
      </w:r>
      <w:r>
        <w:rPr>
          <w:color w:val="000007"/>
        </w:rPr>
        <w:t>2021</w:t>
      </w:r>
      <w:r>
        <w:rPr>
          <w:color w:val="000007"/>
          <w:spacing w:val="14"/>
        </w:rPr>
        <w:t>年6</w:t>
      </w:r>
      <w:r>
        <w:rPr>
          <w:color w:val="000007"/>
          <w:spacing w:val="16"/>
        </w:rPr>
        <w:t>月</w:t>
      </w:r>
      <w:r>
        <w:rPr>
          <w:color w:val="000007"/>
        </w:rPr>
        <w:t>7-11</w:t>
      </w:r>
      <w:r>
        <w:rPr>
          <w:color w:val="000007"/>
          <w:spacing w:val="12"/>
        </w:rPr>
        <w:t>日组织开展第一期百度</w:t>
      </w:r>
      <w:r>
        <w:rPr>
          <w:color w:val="000007"/>
        </w:rPr>
        <w:t>1+X</w:t>
      </w:r>
      <w:r>
        <w:rPr>
          <w:color w:val="000007"/>
          <w:spacing w:val="10"/>
        </w:rPr>
        <w:t>自动驾驶软件系</w:t>
      </w:r>
      <w:r>
        <w:rPr>
          <w:color w:val="000007"/>
          <w:w w:val="95"/>
        </w:rPr>
        <w:t>统应用职业技能等级证书(初级\中级)师资培训工作。现将相关事宜通知如下：</w:t>
      </w:r>
    </w:p>
    <w:p>
      <w:pPr>
        <w:pStyle w:val="Heading1"/>
        <w:spacing w:before="10"/>
      </w:pPr>
      <w:r>
        <w:rPr>
          <w:color w:val="000007"/>
        </w:rPr>
        <w:t>一、培训目标</w:t>
      </w:r>
    </w:p>
    <w:p>
      <w:pPr>
        <w:pStyle w:val="BodyText"/>
        <w:spacing w:line="309" w:lineRule="auto" w:before="173"/>
        <w:ind w:left="155" w:right="551" w:firstLine="482"/>
      </w:pPr>
      <w:r>
        <w:rPr>
          <w:color w:val="000007"/>
        </w:rPr>
        <w:t>按照1+X证书制度试点的相关要求，围绕自动驾驶软件系统应用职业技能等级标准相关能力要求，实现院校专业教师教学能能力提升的培训目标。</w:t>
      </w:r>
    </w:p>
    <w:p>
      <w:pPr>
        <w:pStyle w:val="ListParagraph"/>
        <w:numPr>
          <w:ilvl w:val="0"/>
          <w:numId w:val="1"/>
        </w:numPr>
        <w:tabs>
          <w:tab w:pos="880" w:val="left" w:leader="none"/>
        </w:tabs>
        <w:spacing w:line="240" w:lineRule="auto" w:before="157" w:after="0"/>
        <w:ind w:left="880" w:right="0" w:hanging="243"/>
        <w:jc w:val="left"/>
        <w:rPr>
          <w:sz w:val="24"/>
        </w:rPr>
      </w:pPr>
      <w:r>
        <w:rPr>
          <w:color w:val="000007"/>
          <w:sz w:val="24"/>
        </w:rPr>
        <w:t>帮助教师深入了解证书培训考核测评项目的基本情况和目的意义。</w:t>
      </w:r>
    </w:p>
    <w:p>
      <w:pPr>
        <w:pStyle w:val="BodyText"/>
        <w:spacing w:before="5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880" w:val="left" w:leader="none"/>
        </w:tabs>
        <w:spacing w:line="240" w:lineRule="auto" w:before="1" w:after="0"/>
        <w:ind w:left="880" w:right="0" w:hanging="243"/>
        <w:jc w:val="left"/>
        <w:rPr>
          <w:sz w:val="24"/>
        </w:rPr>
      </w:pPr>
      <w:r>
        <w:rPr>
          <w:color w:val="000007"/>
          <w:sz w:val="24"/>
        </w:rPr>
        <w:t>能够使教师全面把握证书培训考核的核心内容。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880" w:val="left" w:leader="none"/>
        </w:tabs>
        <w:spacing w:line="302" w:lineRule="auto" w:before="0" w:after="0"/>
        <w:ind w:left="155" w:right="571" w:firstLine="482"/>
        <w:jc w:val="left"/>
        <w:rPr>
          <w:sz w:val="24"/>
        </w:rPr>
      </w:pPr>
      <w:r>
        <w:rPr>
          <w:color w:val="000007"/>
          <w:spacing w:val="-4"/>
          <w:sz w:val="24"/>
        </w:rPr>
        <w:t>测评成绩优异教师可以列入师资库，具备承担自动驾驶软件系统应用职业</w:t>
      </w:r>
      <w:r>
        <w:rPr>
          <w:color w:val="000007"/>
          <w:sz w:val="24"/>
        </w:rPr>
        <w:t>技能等级培训的资质。</w:t>
      </w:r>
    </w:p>
    <w:p>
      <w:pPr>
        <w:pStyle w:val="Heading1"/>
      </w:pPr>
      <w:r>
        <w:rPr>
          <w:color w:val="000007"/>
        </w:rPr>
        <w:t>二、培训对象</w:t>
      </w:r>
    </w:p>
    <w:p>
      <w:pPr>
        <w:pStyle w:val="ListParagraph"/>
        <w:numPr>
          <w:ilvl w:val="0"/>
          <w:numId w:val="2"/>
        </w:numPr>
        <w:tabs>
          <w:tab w:pos="880" w:val="left" w:leader="none"/>
        </w:tabs>
        <w:spacing w:line="240" w:lineRule="auto" w:before="176" w:after="0"/>
        <w:ind w:left="880" w:right="0" w:hanging="243"/>
        <w:jc w:val="left"/>
        <w:rPr>
          <w:sz w:val="24"/>
        </w:rPr>
      </w:pPr>
      <w:r>
        <w:rPr>
          <w:color w:val="000007"/>
          <w:sz w:val="24"/>
        </w:rPr>
        <w:t>试点院校专、兼职教师，培训考核点专业技术人员。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2"/>
        </w:numPr>
        <w:tabs>
          <w:tab w:pos="880" w:val="left" w:leader="none"/>
        </w:tabs>
        <w:spacing w:line="240" w:lineRule="auto" w:before="0" w:after="0"/>
        <w:ind w:left="880" w:right="0" w:hanging="243"/>
        <w:jc w:val="left"/>
        <w:rPr>
          <w:sz w:val="24"/>
        </w:rPr>
      </w:pPr>
      <w:r>
        <w:rPr>
          <w:color w:val="000007"/>
          <w:sz w:val="24"/>
        </w:rPr>
        <w:t>参加初级培训的人员要求：中职、高职专业教师。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2"/>
        </w:numPr>
        <w:tabs>
          <w:tab w:pos="880" w:val="left" w:leader="none"/>
        </w:tabs>
        <w:spacing w:line="304" w:lineRule="auto" w:before="0" w:after="0"/>
        <w:ind w:left="157" w:right="622" w:firstLine="480"/>
        <w:jc w:val="left"/>
        <w:rPr>
          <w:sz w:val="24"/>
        </w:rPr>
      </w:pPr>
      <w:r>
        <w:rPr>
          <w:color w:val="000007"/>
          <w:spacing w:val="-1"/>
          <w:sz w:val="24"/>
        </w:rPr>
        <w:t>有意愿在本学院推广1+x自动驾驶软件系统应用认证的院校学科带头人以</w:t>
      </w:r>
      <w:r>
        <w:rPr>
          <w:color w:val="000007"/>
          <w:sz w:val="24"/>
        </w:rPr>
        <w:t>及专业老师。</w:t>
      </w:r>
    </w:p>
    <w:p>
      <w:pPr>
        <w:pStyle w:val="ListParagraph"/>
        <w:numPr>
          <w:ilvl w:val="0"/>
          <w:numId w:val="2"/>
        </w:numPr>
        <w:tabs>
          <w:tab w:pos="880" w:val="left" w:leader="none"/>
        </w:tabs>
        <w:spacing w:line="304" w:lineRule="auto" w:before="167" w:after="0"/>
        <w:ind w:left="157" w:right="749" w:firstLine="480"/>
        <w:jc w:val="left"/>
        <w:rPr>
          <w:sz w:val="24"/>
        </w:rPr>
      </w:pPr>
      <w:r>
        <w:rPr>
          <w:color w:val="000007"/>
          <w:spacing w:val="-2"/>
          <w:sz w:val="24"/>
        </w:rPr>
        <w:t>有从事与自动驾驶、汽车电子、新能源汽车、自动控制等领域相关专业</w:t>
      </w:r>
      <w:r>
        <w:rPr>
          <w:color w:val="000007"/>
          <w:sz w:val="24"/>
        </w:rPr>
        <w:t>教学工作3年以上，具有较强理论水平和实践能力的人员优先选为培训对象。</w:t>
      </w:r>
    </w:p>
    <w:p>
      <w:pPr>
        <w:pStyle w:val="Heading1"/>
        <w:spacing w:before="13"/>
      </w:pPr>
      <w:r>
        <w:rPr>
          <w:color w:val="000007"/>
        </w:rPr>
        <w:t>三、培训形式</w:t>
      </w:r>
    </w:p>
    <w:p>
      <w:pPr>
        <w:pStyle w:val="ListParagraph"/>
        <w:numPr>
          <w:ilvl w:val="0"/>
          <w:numId w:val="3"/>
        </w:numPr>
        <w:tabs>
          <w:tab w:pos="880" w:val="left" w:leader="none"/>
        </w:tabs>
        <w:spacing w:line="240" w:lineRule="auto" w:before="178" w:after="0"/>
        <w:ind w:left="880" w:right="0" w:hanging="243"/>
        <w:jc w:val="left"/>
        <w:rPr>
          <w:sz w:val="24"/>
        </w:rPr>
      </w:pPr>
      <w:r>
        <w:rPr>
          <w:color w:val="000007"/>
          <w:sz w:val="24"/>
        </w:rPr>
        <w:t>培训采用线下集中面授形式，培训以理论与实操相结合方式进行。</w:t>
      </w:r>
    </w:p>
    <w:p>
      <w:pPr>
        <w:spacing w:after="0" w:line="240" w:lineRule="auto"/>
        <w:jc w:val="left"/>
        <w:rPr>
          <w:sz w:val="24"/>
        </w:rPr>
        <w:sectPr>
          <w:headerReference w:type="default" r:id="rId5"/>
          <w:type w:val="continuous"/>
          <w:pgSz w:w="11900" w:h="16850"/>
          <w:pgMar w:header="789" w:top="1340" w:bottom="280" w:left="1640" w:right="1220"/>
          <w:pgNumType w:start="1"/>
        </w:sectPr>
      </w:pPr>
    </w:p>
    <w:p>
      <w:pPr>
        <w:pStyle w:val="ListParagraph"/>
        <w:numPr>
          <w:ilvl w:val="0"/>
          <w:numId w:val="3"/>
        </w:numPr>
        <w:tabs>
          <w:tab w:pos="880" w:val="left" w:leader="none"/>
        </w:tabs>
        <w:spacing w:line="307" w:lineRule="auto" w:before="48" w:after="0"/>
        <w:ind w:left="155" w:right="497" w:firstLine="482"/>
        <w:jc w:val="both"/>
        <w:rPr>
          <w:sz w:val="24"/>
        </w:rPr>
      </w:pPr>
      <w:bookmarkStart w:name="四、培训内容" w:id="4"/>
      <w:bookmarkEnd w:id="4"/>
      <w:r>
        <w:rPr/>
      </w:r>
      <w:bookmarkStart w:name="四、培训内容" w:id="5"/>
      <w:bookmarkEnd w:id="5"/>
      <w:r>
        <w:rPr>
          <w:color w:val="000007"/>
          <w:spacing w:val="-1"/>
          <w:sz w:val="24"/>
        </w:rPr>
        <w:t>培训结束后，参培人员将进行测试考核。参训学员的最终成绩由出勤和考</w:t>
      </w:r>
      <w:r>
        <w:rPr>
          <w:color w:val="000007"/>
          <w:sz w:val="24"/>
        </w:rPr>
        <w:t>试（理论+实践）</w:t>
      </w:r>
      <w:r>
        <w:rPr>
          <w:color w:val="000007"/>
          <w:spacing w:val="-6"/>
          <w:sz w:val="24"/>
        </w:rPr>
        <w:t> 两部分构成，权重分别是：</w:t>
      </w:r>
      <w:r>
        <w:rPr>
          <w:color w:val="000007"/>
          <w:sz w:val="24"/>
        </w:rPr>
        <w:t>20%和80%（其中理论和实践考试占比为40</w:t>
      </w:r>
      <w:r>
        <w:rPr>
          <w:color w:val="000007"/>
          <w:w w:val="150"/>
          <w:sz w:val="24"/>
        </w:rPr>
        <w:t>%</w:t>
      </w:r>
      <w:r>
        <w:rPr>
          <w:color w:val="000007"/>
          <w:w w:val="50"/>
          <w:sz w:val="24"/>
        </w:rPr>
        <w:t>:</w:t>
      </w:r>
      <w:r>
        <w:rPr>
          <w:color w:val="000007"/>
          <w:sz w:val="24"/>
        </w:rPr>
        <w:t>40</w:t>
      </w:r>
      <w:r>
        <w:rPr>
          <w:color w:val="000007"/>
          <w:w w:val="150"/>
          <w:sz w:val="24"/>
        </w:rPr>
        <w:t>%</w:t>
      </w:r>
      <w:r>
        <w:rPr>
          <w:color w:val="000007"/>
          <w:sz w:val="24"/>
        </w:rPr>
        <w:t>）。</w:t>
      </w:r>
    </w:p>
    <w:p>
      <w:pPr>
        <w:pStyle w:val="ListParagraph"/>
        <w:numPr>
          <w:ilvl w:val="0"/>
          <w:numId w:val="3"/>
        </w:numPr>
        <w:tabs>
          <w:tab w:pos="880" w:val="left" w:leader="none"/>
        </w:tabs>
        <w:spacing w:line="304" w:lineRule="auto" w:before="163" w:after="0"/>
        <w:ind w:left="155" w:right="497" w:firstLine="482"/>
        <w:jc w:val="both"/>
        <w:rPr>
          <w:sz w:val="24"/>
        </w:rPr>
      </w:pPr>
      <w:r>
        <w:rPr>
          <w:color w:val="000007"/>
          <w:spacing w:val="-1"/>
          <w:sz w:val="24"/>
        </w:rPr>
        <w:t>对于考核合格的参培人员，即可获得《自动驾驶软件系统应用职业技能等</w:t>
      </w:r>
      <w:r>
        <w:rPr>
          <w:color w:val="000007"/>
          <w:w w:val="95"/>
          <w:sz w:val="24"/>
        </w:rPr>
        <w:t>级证书</w:t>
      </w:r>
      <w:r>
        <w:rPr>
          <w:color w:val="000007"/>
          <w:w w:val="85"/>
          <w:sz w:val="24"/>
        </w:rPr>
        <w:t>(</w:t>
      </w:r>
      <w:r>
        <w:rPr>
          <w:color w:val="000007"/>
          <w:w w:val="95"/>
          <w:sz w:val="24"/>
        </w:rPr>
        <w:t>初级</w:t>
      </w:r>
      <w:r>
        <w:rPr>
          <w:color w:val="000007"/>
          <w:w w:val="85"/>
          <w:sz w:val="24"/>
        </w:rPr>
        <w:t>)</w:t>
      </w:r>
      <w:r>
        <w:rPr>
          <w:color w:val="000007"/>
          <w:w w:val="95"/>
          <w:sz w:val="24"/>
        </w:rPr>
        <w:t>》结业证书和《自动驾驶软件系统应用职业技能等级证书初级考评</w:t>
      </w:r>
      <w:r>
        <w:rPr>
          <w:color w:val="000007"/>
          <w:spacing w:val="79"/>
          <w:w w:val="95"/>
          <w:sz w:val="24"/>
        </w:rPr>
        <w:t> </w:t>
      </w:r>
      <w:r>
        <w:rPr>
          <w:color w:val="000007"/>
          <w:sz w:val="24"/>
        </w:rPr>
        <w:t>员认证资格》证书。</w:t>
      </w:r>
    </w:p>
    <w:p>
      <w:pPr>
        <w:pStyle w:val="Heading1"/>
        <w:spacing w:before="17" w:after="16"/>
      </w:pPr>
      <w:r>
        <w:rPr>
          <w:color w:val="000007"/>
        </w:rPr>
        <w:t>四、培训内容</w:t>
      </w:r>
    </w:p>
    <w:tbl>
      <w:tblPr>
        <w:tblW w:w="0" w:type="auto"/>
        <w:jc w:val="left"/>
        <w:tblInd w:w="2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9"/>
        <w:gridCol w:w="1275"/>
        <w:gridCol w:w="2134"/>
        <w:gridCol w:w="3397"/>
        <w:gridCol w:w="858"/>
      </w:tblGrid>
      <w:tr>
        <w:trPr>
          <w:trHeight w:val="389" w:hRule="atLeast"/>
        </w:trPr>
        <w:tc>
          <w:tcPr>
            <w:tcW w:w="989" w:type="dxa"/>
          </w:tcPr>
          <w:p>
            <w:pPr>
              <w:pStyle w:val="TableParagraph"/>
              <w:spacing w:line="369" w:lineRule="exact"/>
              <w:ind w:left="238" w:right="220"/>
              <w:jc w:val="center"/>
              <w:rPr>
                <w:rFonts w:ascii="Microsoft YaHei UI" w:eastAsia="Microsoft YaHei UI" w:hint="eastAsia"/>
                <w:b/>
                <w:sz w:val="24"/>
              </w:rPr>
            </w:pPr>
            <w:r>
              <w:rPr>
                <w:rFonts w:ascii="Microsoft YaHei UI" w:eastAsia="Microsoft YaHei UI" w:hint="eastAsia"/>
                <w:b/>
                <w:color w:val="000007"/>
                <w:sz w:val="24"/>
              </w:rPr>
              <w:t>序号</w:t>
            </w:r>
          </w:p>
        </w:tc>
        <w:tc>
          <w:tcPr>
            <w:tcW w:w="1275" w:type="dxa"/>
          </w:tcPr>
          <w:p>
            <w:pPr>
              <w:pStyle w:val="TableParagraph"/>
              <w:spacing w:line="369" w:lineRule="exact"/>
              <w:ind w:left="140" w:right="120"/>
              <w:jc w:val="center"/>
              <w:rPr>
                <w:rFonts w:ascii="Microsoft YaHei UI" w:eastAsia="Microsoft YaHei UI" w:hint="eastAsia"/>
                <w:b/>
                <w:sz w:val="24"/>
              </w:rPr>
            </w:pPr>
            <w:r>
              <w:rPr>
                <w:rFonts w:ascii="Microsoft YaHei UI" w:eastAsia="Microsoft YaHei UI" w:hint="eastAsia"/>
                <w:b/>
                <w:color w:val="000007"/>
                <w:sz w:val="24"/>
              </w:rPr>
              <w:t>模块</w:t>
            </w:r>
          </w:p>
        </w:tc>
        <w:tc>
          <w:tcPr>
            <w:tcW w:w="2134" w:type="dxa"/>
          </w:tcPr>
          <w:p>
            <w:pPr>
              <w:pStyle w:val="TableParagraph"/>
              <w:spacing w:line="369" w:lineRule="exact"/>
              <w:ind w:left="811" w:right="792"/>
              <w:jc w:val="center"/>
              <w:rPr>
                <w:rFonts w:ascii="Microsoft YaHei UI" w:eastAsia="Microsoft YaHei UI" w:hint="eastAsia"/>
                <w:b/>
                <w:sz w:val="24"/>
              </w:rPr>
            </w:pPr>
            <w:r>
              <w:rPr>
                <w:rFonts w:ascii="Microsoft YaHei UI" w:eastAsia="Microsoft YaHei UI" w:hint="eastAsia"/>
                <w:b/>
                <w:color w:val="000007"/>
                <w:sz w:val="24"/>
              </w:rPr>
              <w:t>主题</w:t>
            </w:r>
          </w:p>
        </w:tc>
        <w:tc>
          <w:tcPr>
            <w:tcW w:w="3397" w:type="dxa"/>
          </w:tcPr>
          <w:p>
            <w:pPr>
              <w:pStyle w:val="TableParagraph"/>
              <w:spacing w:line="369" w:lineRule="exact"/>
              <w:ind w:left="1199" w:right="1187"/>
              <w:jc w:val="center"/>
              <w:rPr>
                <w:rFonts w:ascii="Microsoft YaHei UI" w:eastAsia="Microsoft YaHei UI" w:hint="eastAsia"/>
                <w:b/>
                <w:sz w:val="24"/>
              </w:rPr>
            </w:pPr>
            <w:r>
              <w:rPr>
                <w:rFonts w:ascii="Microsoft YaHei UI" w:eastAsia="Microsoft YaHei UI" w:hint="eastAsia"/>
                <w:b/>
                <w:color w:val="000007"/>
                <w:sz w:val="24"/>
              </w:rPr>
              <w:t>主要内容</w:t>
            </w:r>
          </w:p>
        </w:tc>
        <w:tc>
          <w:tcPr>
            <w:tcW w:w="858" w:type="dxa"/>
          </w:tcPr>
          <w:p>
            <w:pPr>
              <w:pStyle w:val="TableParagraph"/>
              <w:spacing w:line="369" w:lineRule="exact"/>
              <w:ind w:left="171" w:right="156"/>
              <w:jc w:val="center"/>
              <w:rPr>
                <w:rFonts w:ascii="Microsoft YaHei UI" w:eastAsia="Microsoft YaHei UI" w:hint="eastAsia"/>
                <w:b/>
                <w:sz w:val="24"/>
              </w:rPr>
            </w:pPr>
            <w:r>
              <w:rPr>
                <w:rFonts w:ascii="Microsoft YaHei UI" w:eastAsia="Microsoft YaHei UI" w:hint="eastAsia"/>
                <w:b/>
                <w:color w:val="000007"/>
                <w:sz w:val="24"/>
              </w:rPr>
              <w:t>课时</w:t>
            </w:r>
          </w:p>
        </w:tc>
      </w:tr>
      <w:tr>
        <w:trPr>
          <w:trHeight w:val="913" w:hRule="atLeast"/>
        </w:trPr>
        <w:tc>
          <w:tcPr>
            <w:tcW w:w="989" w:type="dxa"/>
          </w:tcPr>
          <w:p>
            <w:pPr>
              <w:pStyle w:val="TableParagraph"/>
              <w:spacing w:before="10"/>
              <w:rPr>
                <w:rFonts w:ascii="Microsoft YaHei UI"/>
                <w:b/>
                <w:sz w:val="12"/>
              </w:rPr>
            </w:pPr>
          </w:p>
          <w:p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color w:val="000007"/>
                <w:sz w:val="24"/>
              </w:rPr>
              <w:t>1</w:t>
            </w:r>
          </w:p>
        </w:tc>
        <w:tc>
          <w:tcPr>
            <w:tcW w:w="1275" w:type="dxa"/>
          </w:tcPr>
          <w:p>
            <w:pPr>
              <w:pStyle w:val="TableParagraph"/>
              <w:spacing w:before="10"/>
              <w:rPr>
                <w:rFonts w:ascii="Microsoft YaHei UI"/>
                <w:b/>
                <w:sz w:val="12"/>
              </w:rPr>
            </w:pPr>
          </w:p>
          <w:p>
            <w:pPr>
              <w:pStyle w:val="TableParagraph"/>
              <w:ind w:left="140" w:right="125"/>
              <w:jc w:val="center"/>
              <w:rPr>
                <w:sz w:val="24"/>
              </w:rPr>
            </w:pPr>
            <w:r>
              <w:rPr>
                <w:color w:val="000007"/>
                <w:sz w:val="24"/>
              </w:rPr>
              <w:t>标准解读</w:t>
            </w:r>
          </w:p>
        </w:tc>
        <w:tc>
          <w:tcPr>
            <w:tcW w:w="2134" w:type="dxa"/>
          </w:tcPr>
          <w:p>
            <w:pPr>
              <w:pStyle w:val="TableParagraph"/>
              <w:spacing w:before="10"/>
              <w:rPr>
                <w:rFonts w:ascii="Microsoft YaHei UI"/>
                <w:b/>
                <w:sz w:val="12"/>
              </w:rPr>
            </w:pPr>
          </w:p>
          <w:p>
            <w:pPr>
              <w:pStyle w:val="TableParagraph"/>
              <w:ind w:left="111"/>
              <w:rPr>
                <w:sz w:val="24"/>
              </w:rPr>
            </w:pPr>
            <w:r>
              <w:rPr>
                <w:color w:val="000007"/>
                <w:sz w:val="24"/>
              </w:rPr>
              <w:t>标准解读</w:t>
            </w:r>
          </w:p>
        </w:tc>
        <w:tc>
          <w:tcPr>
            <w:tcW w:w="3397" w:type="dxa"/>
          </w:tcPr>
          <w:p>
            <w:pPr>
              <w:pStyle w:val="TableParagraph"/>
              <w:spacing w:line="307" w:lineRule="auto" w:before="65"/>
              <w:ind w:left="111" w:right="153"/>
              <w:rPr>
                <w:sz w:val="24"/>
              </w:rPr>
            </w:pPr>
            <w:r>
              <w:rPr>
                <w:color w:val="000007"/>
                <w:spacing w:val="-1"/>
                <w:sz w:val="24"/>
              </w:rPr>
              <w:t>《自动驾驶软件系统应用职业</w:t>
            </w:r>
            <w:r>
              <w:rPr>
                <w:color w:val="000007"/>
                <w:sz w:val="24"/>
              </w:rPr>
              <w:t>技能等级标准》解读</w:t>
            </w:r>
          </w:p>
        </w:tc>
        <w:tc>
          <w:tcPr>
            <w:tcW w:w="858" w:type="dxa"/>
          </w:tcPr>
          <w:p>
            <w:pPr>
              <w:pStyle w:val="TableParagraph"/>
              <w:spacing w:before="10"/>
              <w:rPr>
                <w:rFonts w:ascii="Microsoft YaHei UI"/>
                <w:b/>
                <w:sz w:val="12"/>
              </w:rPr>
            </w:pPr>
          </w:p>
          <w:p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color w:val="000007"/>
                <w:sz w:val="24"/>
              </w:rPr>
              <w:t>2</w:t>
            </w:r>
          </w:p>
        </w:tc>
      </w:tr>
      <w:tr>
        <w:trPr>
          <w:trHeight w:val="1168" w:hRule="atLeast"/>
        </w:trPr>
        <w:tc>
          <w:tcPr>
            <w:tcW w:w="989" w:type="dxa"/>
            <w:vMerge w:val="restart"/>
          </w:tcPr>
          <w:p>
            <w:pPr>
              <w:pStyle w:val="TableParagraph"/>
              <w:rPr>
                <w:rFonts w:ascii="Microsoft YaHei UI"/>
                <w:b/>
                <w:sz w:val="24"/>
              </w:rPr>
            </w:pPr>
          </w:p>
          <w:p>
            <w:pPr>
              <w:pStyle w:val="TableParagraph"/>
              <w:rPr>
                <w:rFonts w:ascii="Microsoft YaHei U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YaHei UI"/>
                <w:b/>
                <w:sz w:val="27"/>
              </w:rPr>
            </w:pPr>
          </w:p>
          <w:p>
            <w:pPr>
              <w:pStyle w:val="TableParagraph"/>
              <w:spacing w:before="1"/>
              <w:ind w:left="18"/>
              <w:jc w:val="center"/>
              <w:rPr>
                <w:sz w:val="24"/>
              </w:rPr>
            </w:pPr>
            <w:r>
              <w:rPr>
                <w:color w:val="000007"/>
                <w:sz w:val="24"/>
              </w:rPr>
              <w:t>2</w:t>
            </w:r>
          </w:p>
        </w:tc>
        <w:tc>
          <w:tcPr>
            <w:tcW w:w="1275" w:type="dxa"/>
            <w:vMerge w:val="restart"/>
          </w:tcPr>
          <w:p>
            <w:pPr>
              <w:pStyle w:val="TableParagraph"/>
              <w:rPr>
                <w:rFonts w:ascii="Microsoft YaHei UI"/>
                <w:b/>
                <w:sz w:val="24"/>
              </w:rPr>
            </w:pPr>
          </w:p>
          <w:p>
            <w:pPr>
              <w:pStyle w:val="TableParagraph"/>
              <w:rPr>
                <w:rFonts w:ascii="Microsoft YaHei U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YaHei UI"/>
                <w:b/>
                <w:sz w:val="27"/>
              </w:rPr>
            </w:pPr>
          </w:p>
          <w:p>
            <w:pPr>
              <w:pStyle w:val="TableParagraph"/>
              <w:spacing w:before="1"/>
              <w:ind w:left="160"/>
              <w:rPr>
                <w:sz w:val="24"/>
              </w:rPr>
            </w:pPr>
            <w:r>
              <w:rPr>
                <w:color w:val="000007"/>
                <w:sz w:val="24"/>
              </w:rPr>
              <w:t>感知技术</w:t>
            </w:r>
          </w:p>
        </w:tc>
        <w:tc>
          <w:tcPr>
            <w:tcW w:w="2134" w:type="dxa"/>
          </w:tcPr>
          <w:p>
            <w:pPr>
              <w:pStyle w:val="TableParagraph"/>
              <w:spacing w:line="304" w:lineRule="auto" w:before="193"/>
              <w:ind w:left="111" w:right="330"/>
              <w:rPr>
                <w:sz w:val="24"/>
              </w:rPr>
            </w:pPr>
            <w:r>
              <w:rPr>
                <w:color w:val="000007"/>
                <w:spacing w:val="-1"/>
                <w:sz w:val="24"/>
              </w:rPr>
              <w:t>激光雷达的装配</w:t>
            </w:r>
            <w:r>
              <w:rPr>
                <w:color w:val="000007"/>
                <w:sz w:val="24"/>
              </w:rPr>
              <w:t>与调试</w:t>
            </w:r>
          </w:p>
        </w:tc>
        <w:tc>
          <w:tcPr>
            <w:tcW w:w="3397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354" w:val="left" w:leader="none"/>
              </w:tabs>
              <w:spacing w:line="306" w:lineRule="exact" w:before="0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激光雷达基础知识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54" w:val="left" w:leader="none"/>
              </w:tabs>
              <w:spacing w:line="240" w:lineRule="auto" w:before="86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激光雷达功能测试实操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354" w:val="left" w:leader="none"/>
              </w:tabs>
              <w:spacing w:line="240" w:lineRule="auto" w:before="86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激光雷达装配与调试实操</w:t>
            </w:r>
          </w:p>
        </w:tc>
        <w:tc>
          <w:tcPr>
            <w:tcW w:w="858" w:type="dxa"/>
            <w:vMerge w:val="restart"/>
          </w:tcPr>
          <w:p>
            <w:pPr>
              <w:pStyle w:val="TableParagraph"/>
              <w:rPr>
                <w:rFonts w:ascii="Microsoft YaHei UI"/>
                <w:b/>
                <w:sz w:val="24"/>
              </w:rPr>
            </w:pPr>
          </w:p>
          <w:p>
            <w:pPr>
              <w:pStyle w:val="TableParagraph"/>
              <w:rPr>
                <w:rFonts w:ascii="Microsoft YaHei U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YaHei UI"/>
                <w:b/>
                <w:sz w:val="27"/>
              </w:rPr>
            </w:pPr>
          </w:p>
          <w:p>
            <w:pPr>
              <w:pStyle w:val="TableParagraph"/>
              <w:spacing w:before="1"/>
              <w:ind w:left="291" w:right="276"/>
              <w:jc w:val="center"/>
              <w:rPr>
                <w:sz w:val="24"/>
              </w:rPr>
            </w:pPr>
            <w:r>
              <w:rPr>
                <w:color w:val="000007"/>
                <w:sz w:val="24"/>
              </w:rPr>
              <w:t>10</w:t>
            </w:r>
          </w:p>
        </w:tc>
      </w:tr>
      <w:tr>
        <w:trPr>
          <w:trHeight w:val="1165" w:hRule="atLeast"/>
        </w:trPr>
        <w:tc>
          <w:tcPr>
            <w:tcW w:w="98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spacing w:line="304" w:lineRule="auto" w:before="190"/>
              <w:ind w:left="111" w:right="330"/>
              <w:rPr>
                <w:sz w:val="24"/>
              </w:rPr>
            </w:pPr>
            <w:r>
              <w:rPr>
                <w:color w:val="000007"/>
                <w:spacing w:val="-1"/>
                <w:sz w:val="24"/>
              </w:rPr>
              <w:t>毫米波雷达的装</w:t>
            </w:r>
            <w:r>
              <w:rPr>
                <w:color w:val="000007"/>
                <w:sz w:val="24"/>
              </w:rPr>
              <w:t>配与调试</w:t>
            </w:r>
          </w:p>
        </w:tc>
        <w:tc>
          <w:tcPr>
            <w:tcW w:w="3397" w:type="dxa"/>
          </w:tcPr>
          <w:p>
            <w:pPr>
              <w:pStyle w:val="TableParagraph"/>
              <w:numPr>
                <w:ilvl w:val="0"/>
                <w:numId w:val="5"/>
              </w:numPr>
              <w:tabs>
                <w:tab w:pos="354" w:val="left" w:leader="none"/>
              </w:tabs>
              <w:spacing w:line="304" w:lineRule="exact" w:before="0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毫米波雷达基础知识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354" w:val="left" w:leader="none"/>
              </w:tabs>
              <w:spacing w:line="240" w:lineRule="auto" w:before="86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毫米波雷达功能测试实操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354" w:val="left" w:leader="none"/>
              </w:tabs>
              <w:spacing w:line="240" w:lineRule="auto" w:before="86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毫米波雷达装配与调试实操</w:t>
            </w:r>
          </w:p>
        </w:tc>
        <w:tc>
          <w:tcPr>
            <w:tcW w:w="8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168" w:hRule="atLeast"/>
        </w:trPr>
        <w:tc>
          <w:tcPr>
            <w:tcW w:w="98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spacing w:line="304" w:lineRule="auto" w:before="193"/>
              <w:ind w:left="111" w:right="330"/>
              <w:rPr>
                <w:sz w:val="24"/>
              </w:rPr>
            </w:pPr>
            <w:r>
              <w:rPr>
                <w:color w:val="000007"/>
                <w:spacing w:val="-1"/>
                <w:sz w:val="24"/>
              </w:rPr>
              <w:t>双目摄像头的装</w:t>
            </w:r>
            <w:r>
              <w:rPr>
                <w:color w:val="000007"/>
                <w:sz w:val="24"/>
              </w:rPr>
              <w:t>配与调试</w:t>
            </w:r>
          </w:p>
        </w:tc>
        <w:tc>
          <w:tcPr>
            <w:tcW w:w="3397" w:type="dxa"/>
          </w:tcPr>
          <w:p>
            <w:pPr>
              <w:pStyle w:val="TableParagraph"/>
              <w:numPr>
                <w:ilvl w:val="0"/>
                <w:numId w:val="6"/>
              </w:numPr>
              <w:tabs>
                <w:tab w:pos="354" w:val="left" w:leader="none"/>
              </w:tabs>
              <w:spacing w:line="306" w:lineRule="exact" w:before="0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双目摄像头基础知识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54" w:val="left" w:leader="none"/>
              </w:tabs>
              <w:spacing w:line="240" w:lineRule="auto" w:before="86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双目摄像头功能测试实操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354" w:val="left" w:leader="none"/>
              </w:tabs>
              <w:spacing w:line="240" w:lineRule="auto" w:before="86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双目摄像头装配与调试实操</w:t>
            </w:r>
          </w:p>
        </w:tc>
        <w:tc>
          <w:tcPr>
            <w:tcW w:w="8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776" w:hRule="atLeast"/>
        </w:trPr>
        <w:tc>
          <w:tcPr>
            <w:tcW w:w="989" w:type="dxa"/>
            <w:vMerge w:val="restart"/>
          </w:tcPr>
          <w:p>
            <w:pPr>
              <w:pStyle w:val="TableParagraph"/>
              <w:rPr>
                <w:rFonts w:ascii="Microsoft YaHei UI"/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rFonts w:ascii="Microsoft YaHei UI"/>
                <w:b/>
                <w:sz w:val="13"/>
              </w:rPr>
            </w:pPr>
          </w:p>
          <w:p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color w:val="000007"/>
                <w:sz w:val="24"/>
              </w:rPr>
              <w:t>3</w:t>
            </w:r>
          </w:p>
        </w:tc>
        <w:tc>
          <w:tcPr>
            <w:tcW w:w="1275" w:type="dxa"/>
            <w:vMerge w:val="restart"/>
          </w:tcPr>
          <w:p>
            <w:pPr>
              <w:pStyle w:val="TableParagraph"/>
              <w:rPr>
                <w:rFonts w:ascii="Microsoft YaHei UI"/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rFonts w:ascii="Microsoft YaHei UI"/>
                <w:b/>
                <w:sz w:val="13"/>
              </w:rPr>
            </w:pPr>
          </w:p>
          <w:p>
            <w:pPr>
              <w:pStyle w:val="TableParagraph"/>
              <w:ind w:left="160"/>
              <w:rPr>
                <w:sz w:val="24"/>
              </w:rPr>
            </w:pPr>
            <w:r>
              <w:rPr>
                <w:color w:val="000007"/>
                <w:sz w:val="24"/>
              </w:rPr>
              <w:t>定位技术</w:t>
            </w:r>
          </w:p>
        </w:tc>
        <w:tc>
          <w:tcPr>
            <w:tcW w:w="2134" w:type="dxa"/>
          </w:tcPr>
          <w:p>
            <w:pPr>
              <w:pStyle w:val="TableParagraph"/>
              <w:spacing w:before="191"/>
              <w:ind w:left="111"/>
              <w:rPr>
                <w:sz w:val="24"/>
              </w:rPr>
            </w:pPr>
            <w:r>
              <w:rPr>
                <w:color w:val="000007"/>
                <w:w w:val="105"/>
                <w:sz w:val="24"/>
              </w:rPr>
              <w:t>GNSS安装与调试</w:t>
            </w:r>
          </w:p>
        </w:tc>
        <w:tc>
          <w:tcPr>
            <w:tcW w:w="3397" w:type="dxa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354" w:val="left" w:leader="none"/>
              </w:tabs>
              <w:spacing w:line="304" w:lineRule="exact" w:before="0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接收主机、双天线安装实操</w:t>
            </w:r>
          </w:p>
          <w:p>
            <w:pPr>
              <w:pStyle w:val="TableParagraph"/>
              <w:numPr>
                <w:ilvl w:val="0"/>
                <w:numId w:val="7"/>
              </w:numPr>
              <w:tabs>
                <w:tab w:pos="354" w:val="left" w:leader="none"/>
              </w:tabs>
              <w:spacing w:line="240" w:lineRule="auto" w:before="86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GNSS整车联调测试</w:t>
            </w:r>
          </w:p>
        </w:tc>
        <w:tc>
          <w:tcPr>
            <w:tcW w:w="858" w:type="dxa"/>
            <w:vMerge w:val="restart"/>
          </w:tcPr>
          <w:p>
            <w:pPr>
              <w:pStyle w:val="TableParagraph"/>
              <w:rPr>
                <w:rFonts w:ascii="Microsoft YaHei UI"/>
                <w:b/>
                <w:sz w:val="24"/>
              </w:rPr>
            </w:pPr>
          </w:p>
          <w:p>
            <w:pPr>
              <w:pStyle w:val="TableParagraph"/>
              <w:spacing w:before="10"/>
              <w:rPr>
                <w:rFonts w:ascii="Microsoft YaHei UI"/>
                <w:b/>
                <w:sz w:val="13"/>
              </w:rPr>
            </w:pPr>
          </w:p>
          <w:p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color w:val="000007"/>
                <w:sz w:val="24"/>
              </w:rPr>
              <w:t>8</w:t>
            </w:r>
          </w:p>
        </w:tc>
      </w:tr>
      <w:tr>
        <w:trPr>
          <w:trHeight w:val="1168" w:hRule="atLeast"/>
        </w:trPr>
        <w:tc>
          <w:tcPr>
            <w:tcW w:w="98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spacing w:before="12"/>
              <w:rPr>
                <w:rFonts w:ascii="Microsoft YaHei UI"/>
                <w:b/>
                <w:sz w:val="18"/>
              </w:rPr>
            </w:pPr>
          </w:p>
          <w:p>
            <w:pPr>
              <w:pStyle w:val="TableParagraph"/>
              <w:spacing w:before="1"/>
              <w:ind w:left="111"/>
              <w:rPr>
                <w:sz w:val="24"/>
              </w:rPr>
            </w:pPr>
            <w:r>
              <w:rPr>
                <w:color w:val="000007"/>
                <w:sz w:val="24"/>
              </w:rPr>
              <w:t>激光雷达定位</w:t>
            </w:r>
          </w:p>
        </w:tc>
        <w:tc>
          <w:tcPr>
            <w:tcW w:w="3397" w:type="dxa"/>
          </w:tcPr>
          <w:p>
            <w:pPr>
              <w:pStyle w:val="TableParagraph"/>
              <w:numPr>
                <w:ilvl w:val="0"/>
                <w:numId w:val="8"/>
              </w:numPr>
              <w:tabs>
                <w:tab w:pos="354" w:val="left" w:leader="none"/>
              </w:tabs>
              <w:spacing w:line="305" w:lineRule="exact" w:before="0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录制点云数据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54" w:val="left" w:leader="none"/>
              </w:tabs>
              <w:spacing w:line="240" w:lineRule="auto" w:before="88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设置制图环境</w:t>
            </w:r>
          </w:p>
          <w:p>
            <w:pPr>
              <w:pStyle w:val="TableParagraph"/>
              <w:numPr>
                <w:ilvl w:val="0"/>
                <w:numId w:val="8"/>
              </w:numPr>
              <w:tabs>
                <w:tab w:pos="354" w:val="left" w:leader="none"/>
              </w:tabs>
              <w:spacing w:line="240" w:lineRule="auto" w:before="86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制作点云地图</w:t>
            </w:r>
          </w:p>
        </w:tc>
        <w:tc>
          <w:tcPr>
            <w:tcW w:w="8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54" w:hRule="atLeast"/>
        </w:trPr>
        <w:tc>
          <w:tcPr>
            <w:tcW w:w="989" w:type="dxa"/>
            <w:vMerge w:val="restart"/>
          </w:tcPr>
          <w:p>
            <w:pPr>
              <w:pStyle w:val="TableParagraph"/>
              <w:rPr>
                <w:rFonts w:ascii="Microsoft YaHei UI"/>
                <w:b/>
                <w:sz w:val="24"/>
              </w:rPr>
            </w:pPr>
          </w:p>
          <w:p>
            <w:pPr>
              <w:pStyle w:val="TableParagraph"/>
              <w:rPr>
                <w:rFonts w:ascii="Microsoft YaHei U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YaHei UI"/>
                <w:b/>
                <w:sz w:val="17"/>
              </w:rPr>
            </w:pPr>
          </w:p>
          <w:p>
            <w:pPr>
              <w:pStyle w:val="TableParagraph"/>
              <w:ind w:left="18"/>
              <w:jc w:val="center"/>
              <w:rPr>
                <w:sz w:val="24"/>
              </w:rPr>
            </w:pPr>
            <w:r>
              <w:rPr>
                <w:color w:val="000007"/>
                <w:sz w:val="24"/>
              </w:rPr>
              <w:t>4</w:t>
            </w:r>
          </w:p>
        </w:tc>
        <w:tc>
          <w:tcPr>
            <w:tcW w:w="1275" w:type="dxa"/>
            <w:vMerge w:val="restart"/>
          </w:tcPr>
          <w:p>
            <w:pPr>
              <w:pStyle w:val="TableParagraph"/>
              <w:rPr>
                <w:rFonts w:ascii="Microsoft YaHei UI"/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rFonts w:ascii="Microsoft YaHei UI"/>
                <w:b/>
                <w:sz w:val="32"/>
              </w:rPr>
            </w:pPr>
          </w:p>
          <w:p>
            <w:pPr>
              <w:pStyle w:val="TableParagraph"/>
              <w:spacing w:line="309" w:lineRule="auto" w:before="1"/>
              <w:ind w:left="160" w:right="142"/>
              <w:rPr>
                <w:sz w:val="24"/>
              </w:rPr>
            </w:pPr>
            <w:r>
              <w:rPr>
                <w:color w:val="000007"/>
                <w:spacing w:val="-1"/>
                <w:sz w:val="24"/>
              </w:rPr>
              <w:t>自动驾驶软件系统</w:t>
            </w:r>
          </w:p>
        </w:tc>
        <w:tc>
          <w:tcPr>
            <w:tcW w:w="2134" w:type="dxa"/>
          </w:tcPr>
          <w:p>
            <w:pPr>
              <w:pStyle w:val="TableParagraph"/>
              <w:spacing w:before="9"/>
              <w:rPr>
                <w:rFonts w:ascii="Microsoft YaHei UI"/>
                <w:b/>
                <w:sz w:val="18"/>
              </w:rPr>
            </w:pPr>
          </w:p>
          <w:p>
            <w:pPr>
              <w:pStyle w:val="TableParagraph"/>
              <w:spacing w:line="307" w:lineRule="auto" w:before="1"/>
              <w:ind w:left="111" w:right="330"/>
              <w:rPr>
                <w:sz w:val="24"/>
              </w:rPr>
            </w:pPr>
            <w:r>
              <w:rPr>
                <w:color w:val="000007"/>
                <w:spacing w:val="-1"/>
                <w:sz w:val="24"/>
              </w:rPr>
              <w:t>自动驾驶软件系</w:t>
            </w:r>
            <w:r>
              <w:rPr>
                <w:color w:val="000007"/>
                <w:sz w:val="24"/>
              </w:rPr>
              <w:t>统基础</w:t>
            </w:r>
          </w:p>
        </w:tc>
        <w:tc>
          <w:tcPr>
            <w:tcW w:w="3397" w:type="dxa"/>
          </w:tcPr>
          <w:p>
            <w:pPr>
              <w:pStyle w:val="TableParagraph"/>
              <w:numPr>
                <w:ilvl w:val="0"/>
                <w:numId w:val="9"/>
              </w:numPr>
              <w:tabs>
                <w:tab w:pos="472" w:val="left" w:leader="none"/>
              </w:tabs>
              <w:spacing w:line="304" w:lineRule="exact" w:before="0" w:after="0"/>
              <w:ind w:left="471" w:right="0" w:hanging="361"/>
              <w:jc w:val="left"/>
              <w:rPr>
                <w:sz w:val="24"/>
              </w:rPr>
            </w:pPr>
            <w:r>
              <w:rPr>
                <w:color w:val="000007"/>
                <w:w w:val="132"/>
                <w:sz w:val="24"/>
              </w:rPr>
              <w:t>U</w:t>
            </w:r>
            <w:r>
              <w:rPr>
                <w:color w:val="000007"/>
                <w:sz w:val="24"/>
              </w:rPr>
              <w:t>bun</w:t>
            </w:r>
            <w:r>
              <w:rPr>
                <w:color w:val="000007"/>
                <w:spacing w:val="-1"/>
                <w:w w:val="55"/>
                <w:sz w:val="24"/>
              </w:rPr>
              <w:t>t</w:t>
            </w:r>
            <w:r>
              <w:rPr>
                <w:color w:val="000007"/>
                <w:spacing w:val="-1"/>
                <w:sz w:val="24"/>
              </w:rPr>
              <w:t>u</w:t>
            </w:r>
            <w:r>
              <w:rPr>
                <w:color w:val="000007"/>
                <w:sz w:val="24"/>
              </w:rPr>
              <w:t>操作系统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472" w:val="left" w:leader="none"/>
              </w:tabs>
              <w:spacing w:line="240" w:lineRule="auto" w:before="86" w:after="0"/>
              <w:ind w:left="471" w:right="0" w:hanging="361"/>
              <w:jc w:val="left"/>
              <w:rPr>
                <w:sz w:val="24"/>
              </w:rPr>
            </w:pPr>
            <w:r>
              <w:rPr>
                <w:color w:val="000007"/>
                <w:w w:val="110"/>
                <w:sz w:val="24"/>
              </w:rPr>
              <w:t>ROS系统演练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472" w:val="left" w:leader="none"/>
              </w:tabs>
              <w:spacing w:line="240" w:lineRule="auto" w:before="84" w:after="0"/>
              <w:ind w:left="471" w:right="0" w:hanging="361"/>
              <w:jc w:val="left"/>
              <w:rPr>
                <w:sz w:val="24"/>
              </w:rPr>
            </w:pPr>
            <w:r>
              <w:rPr>
                <w:color w:val="000007"/>
                <w:spacing w:val="-1"/>
                <w:w w:val="111"/>
                <w:sz w:val="24"/>
              </w:rPr>
              <w:t>P</w:t>
            </w:r>
            <w:r>
              <w:rPr>
                <w:color w:val="000007"/>
                <w:spacing w:val="-1"/>
                <w:w w:val="88"/>
                <w:sz w:val="24"/>
              </w:rPr>
              <w:t>y</w:t>
            </w:r>
            <w:r>
              <w:rPr>
                <w:color w:val="000007"/>
                <w:spacing w:val="-1"/>
                <w:w w:val="55"/>
                <w:sz w:val="24"/>
              </w:rPr>
              <w:t>t</w:t>
            </w:r>
            <w:r>
              <w:rPr>
                <w:color w:val="000007"/>
                <w:sz w:val="24"/>
              </w:rPr>
              <w:t>h</w:t>
            </w:r>
            <w:r>
              <w:rPr>
                <w:color w:val="000007"/>
                <w:spacing w:val="-1"/>
                <w:w w:val="88"/>
                <w:sz w:val="24"/>
              </w:rPr>
              <w:t>o</w:t>
            </w:r>
            <w:r>
              <w:rPr>
                <w:color w:val="000007"/>
                <w:spacing w:val="-1"/>
                <w:sz w:val="24"/>
              </w:rPr>
              <w:t>n</w:t>
            </w:r>
            <w:r>
              <w:rPr>
                <w:color w:val="000007"/>
                <w:sz w:val="24"/>
              </w:rPr>
              <w:t>程序基础</w:t>
            </w:r>
          </w:p>
          <w:p>
            <w:pPr>
              <w:pStyle w:val="TableParagraph"/>
              <w:numPr>
                <w:ilvl w:val="0"/>
                <w:numId w:val="9"/>
              </w:numPr>
              <w:tabs>
                <w:tab w:pos="472" w:val="left" w:leader="none"/>
              </w:tabs>
              <w:spacing w:line="240" w:lineRule="auto" w:before="88" w:after="0"/>
              <w:ind w:left="471" w:right="0" w:hanging="361"/>
              <w:jc w:val="left"/>
              <w:rPr>
                <w:sz w:val="24"/>
              </w:rPr>
            </w:pPr>
            <w:r>
              <w:rPr>
                <w:color w:val="000007"/>
                <w:w w:val="132"/>
                <w:sz w:val="24"/>
              </w:rPr>
              <w:t>A</w:t>
            </w:r>
            <w:r>
              <w:rPr>
                <w:color w:val="000007"/>
                <w:sz w:val="24"/>
              </w:rPr>
              <w:t>p</w:t>
            </w:r>
            <w:r>
              <w:rPr>
                <w:color w:val="000007"/>
                <w:spacing w:val="-1"/>
                <w:w w:val="88"/>
                <w:sz w:val="24"/>
              </w:rPr>
              <w:t>o</w:t>
            </w:r>
            <w:r>
              <w:rPr>
                <w:color w:val="000007"/>
                <w:spacing w:val="-1"/>
                <w:w w:val="55"/>
                <w:sz w:val="24"/>
              </w:rPr>
              <w:t>ll</w:t>
            </w:r>
            <w:r>
              <w:rPr>
                <w:color w:val="000007"/>
                <w:w w:val="88"/>
                <w:sz w:val="24"/>
              </w:rPr>
              <w:t>o</w:t>
            </w:r>
            <w:r>
              <w:rPr>
                <w:color w:val="000007"/>
                <w:sz w:val="24"/>
              </w:rPr>
              <w:t>模块使用</w:t>
            </w:r>
          </w:p>
        </w:tc>
        <w:tc>
          <w:tcPr>
            <w:tcW w:w="858" w:type="dxa"/>
            <w:vMerge w:val="restart"/>
          </w:tcPr>
          <w:p>
            <w:pPr>
              <w:pStyle w:val="TableParagraph"/>
              <w:rPr>
                <w:rFonts w:ascii="Microsoft YaHei UI"/>
                <w:b/>
                <w:sz w:val="24"/>
              </w:rPr>
            </w:pPr>
          </w:p>
          <w:p>
            <w:pPr>
              <w:pStyle w:val="TableParagraph"/>
              <w:rPr>
                <w:rFonts w:ascii="Microsoft YaHei UI"/>
                <w:b/>
                <w:sz w:val="24"/>
              </w:rPr>
            </w:pPr>
          </w:p>
          <w:p>
            <w:pPr>
              <w:pStyle w:val="TableParagraph"/>
              <w:spacing w:before="11"/>
              <w:rPr>
                <w:rFonts w:ascii="Microsoft YaHei UI"/>
                <w:b/>
                <w:sz w:val="17"/>
              </w:rPr>
            </w:pPr>
          </w:p>
          <w:p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color w:val="000007"/>
                <w:sz w:val="24"/>
              </w:rPr>
              <w:t>8</w:t>
            </w:r>
          </w:p>
        </w:tc>
      </w:tr>
      <w:tr>
        <w:trPr>
          <w:trHeight w:val="1557" w:hRule="atLeast"/>
        </w:trPr>
        <w:tc>
          <w:tcPr>
            <w:tcW w:w="98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spacing w:before="3"/>
              <w:rPr>
                <w:rFonts w:ascii="Microsoft YaHei UI"/>
                <w:b/>
                <w:sz w:val="28"/>
              </w:rPr>
            </w:pPr>
          </w:p>
          <w:p>
            <w:pPr>
              <w:pStyle w:val="TableParagraph"/>
              <w:ind w:left="111"/>
              <w:rPr>
                <w:sz w:val="24"/>
              </w:rPr>
            </w:pPr>
            <w:r>
              <w:rPr>
                <w:color w:val="000007"/>
                <w:sz w:val="24"/>
              </w:rPr>
              <w:t>高精度地图制作</w:t>
            </w:r>
          </w:p>
        </w:tc>
        <w:tc>
          <w:tcPr>
            <w:tcW w:w="3397" w:type="dxa"/>
          </w:tcPr>
          <w:p>
            <w:pPr>
              <w:pStyle w:val="TableParagraph"/>
              <w:numPr>
                <w:ilvl w:val="0"/>
                <w:numId w:val="10"/>
              </w:numPr>
              <w:tabs>
                <w:tab w:pos="354" w:val="left" w:leader="none"/>
              </w:tabs>
              <w:spacing w:line="307" w:lineRule="exact" w:before="0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高精地图仿真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354" w:val="left" w:leader="none"/>
              </w:tabs>
              <w:spacing w:line="240" w:lineRule="auto" w:before="86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智慧交通场景仿真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354" w:val="left" w:leader="none"/>
              </w:tabs>
              <w:spacing w:line="240" w:lineRule="auto" w:before="86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车辆感知仿真</w:t>
            </w:r>
          </w:p>
          <w:p>
            <w:pPr>
              <w:pStyle w:val="TableParagraph"/>
              <w:numPr>
                <w:ilvl w:val="0"/>
                <w:numId w:val="10"/>
              </w:numPr>
              <w:tabs>
                <w:tab w:pos="354" w:val="left" w:leader="none"/>
              </w:tabs>
              <w:spacing w:line="240" w:lineRule="auto" w:before="86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自动驾驶仿真</w:t>
            </w:r>
          </w:p>
        </w:tc>
        <w:tc>
          <w:tcPr>
            <w:tcW w:w="8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pgSz w:w="11900" w:h="16850"/>
          <w:pgMar w:header="789" w:footer="0" w:top="1340" w:bottom="280" w:left="1640" w:right="1220"/>
        </w:sectPr>
      </w:pPr>
    </w:p>
    <w:p>
      <w:pPr>
        <w:pStyle w:val="BodyText"/>
        <w:spacing w:before="10"/>
        <w:rPr>
          <w:rFonts w:ascii="Microsoft YaHei UI"/>
          <w:b/>
          <w:sz w:val="2"/>
        </w:rPr>
      </w:pPr>
    </w:p>
    <w:tbl>
      <w:tblPr>
        <w:tblW w:w="0" w:type="auto"/>
        <w:jc w:val="left"/>
        <w:tblInd w:w="2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9"/>
        <w:gridCol w:w="1275"/>
        <w:gridCol w:w="2134"/>
        <w:gridCol w:w="3397"/>
        <w:gridCol w:w="858"/>
      </w:tblGrid>
      <w:tr>
        <w:trPr>
          <w:trHeight w:val="1557" w:hRule="atLeast"/>
        </w:trPr>
        <w:tc>
          <w:tcPr>
            <w:tcW w:w="989" w:type="dxa"/>
            <w:vMerge w:val="restart"/>
          </w:tcPr>
          <w:p>
            <w:pPr>
              <w:pStyle w:val="TableParagraph"/>
              <w:rPr>
                <w:rFonts w:ascii="Microsoft YaHei UI"/>
                <w:b/>
                <w:sz w:val="24"/>
              </w:rPr>
            </w:pPr>
          </w:p>
          <w:p>
            <w:pPr>
              <w:pStyle w:val="TableParagraph"/>
              <w:spacing w:before="9"/>
              <w:rPr>
                <w:rFonts w:ascii="Microsoft YaHei UI"/>
                <w:b/>
                <w:sz w:val="32"/>
              </w:rPr>
            </w:pPr>
          </w:p>
          <w:p>
            <w:pPr>
              <w:pStyle w:val="TableParagraph"/>
              <w:ind w:left="18"/>
              <w:jc w:val="center"/>
              <w:rPr>
                <w:sz w:val="24"/>
              </w:rPr>
            </w:pPr>
            <w:bookmarkStart w:name="（一）组织单位" w:id="6"/>
            <w:bookmarkEnd w:id="6"/>
            <w:r>
              <w:rPr/>
            </w:r>
            <w:bookmarkStart w:name="（二）培训费用" w:id="7"/>
            <w:bookmarkEnd w:id="7"/>
            <w:r>
              <w:rPr/>
            </w:r>
            <w:bookmarkStart w:name="（三）培训地点" w:id="8"/>
            <w:bookmarkEnd w:id="8"/>
            <w:r>
              <w:rPr/>
            </w:r>
            <w:bookmarkStart w:name="（四）培训报名" w:id="9"/>
            <w:bookmarkEnd w:id="9"/>
            <w:r>
              <w:rPr/>
            </w:r>
            <w:r>
              <w:rPr>
                <w:color w:val="000007"/>
                <w:sz w:val="24"/>
              </w:rPr>
              <w:t>5</w:t>
            </w:r>
          </w:p>
        </w:tc>
        <w:tc>
          <w:tcPr>
            <w:tcW w:w="1275" w:type="dxa"/>
            <w:vMerge w:val="restart"/>
          </w:tcPr>
          <w:p>
            <w:pPr>
              <w:pStyle w:val="TableParagraph"/>
              <w:rPr>
                <w:rFonts w:ascii="Microsoft YaHei UI"/>
                <w:b/>
                <w:sz w:val="24"/>
              </w:rPr>
            </w:pPr>
          </w:p>
          <w:p>
            <w:pPr>
              <w:pStyle w:val="TableParagraph"/>
              <w:spacing w:before="16"/>
              <w:rPr>
                <w:rFonts w:ascii="Microsoft YaHei UI"/>
                <w:b/>
                <w:sz w:val="22"/>
              </w:rPr>
            </w:pPr>
          </w:p>
          <w:p>
            <w:pPr>
              <w:pStyle w:val="TableParagraph"/>
              <w:spacing w:line="307" w:lineRule="auto" w:before="1"/>
              <w:ind w:left="160" w:right="142"/>
              <w:rPr>
                <w:sz w:val="24"/>
              </w:rPr>
            </w:pPr>
            <w:r>
              <w:rPr>
                <w:color w:val="000007"/>
                <w:spacing w:val="-1"/>
                <w:sz w:val="24"/>
              </w:rPr>
              <w:t>自动驾驶功能调试</w:t>
            </w:r>
          </w:p>
        </w:tc>
        <w:tc>
          <w:tcPr>
            <w:tcW w:w="2134" w:type="dxa"/>
          </w:tcPr>
          <w:p>
            <w:pPr>
              <w:pStyle w:val="TableParagraph"/>
              <w:spacing w:before="1"/>
              <w:rPr>
                <w:rFonts w:ascii="Microsoft YaHei UI"/>
                <w:b/>
                <w:sz w:val="28"/>
              </w:rPr>
            </w:pPr>
          </w:p>
          <w:p>
            <w:pPr>
              <w:pStyle w:val="TableParagraph"/>
              <w:ind w:left="111"/>
              <w:rPr>
                <w:sz w:val="24"/>
              </w:rPr>
            </w:pPr>
            <w:r>
              <w:rPr>
                <w:color w:val="000007"/>
                <w:sz w:val="24"/>
              </w:rPr>
              <w:t>循迹自动驾驶</w:t>
            </w:r>
          </w:p>
        </w:tc>
        <w:tc>
          <w:tcPr>
            <w:tcW w:w="3397" w:type="dxa"/>
          </w:tcPr>
          <w:p>
            <w:pPr>
              <w:pStyle w:val="TableParagraph"/>
              <w:numPr>
                <w:ilvl w:val="0"/>
                <w:numId w:val="11"/>
              </w:numPr>
              <w:tabs>
                <w:tab w:pos="354" w:val="left" w:leader="none"/>
              </w:tabs>
              <w:spacing w:line="240" w:lineRule="auto" w:before="0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录制地图包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472" w:val="left" w:leader="none"/>
              </w:tabs>
              <w:spacing w:line="240" w:lineRule="auto" w:before="83" w:after="0"/>
              <w:ind w:left="471" w:right="0" w:hanging="361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配置定位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472" w:val="left" w:leader="none"/>
              </w:tabs>
              <w:spacing w:line="240" w:lineRule="auto" w:before="87" w:after="0"/>
              <w:ind w:left="471" w:right="0" w:hanging="361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控制调参</w:t>
            </w:r>
          </w:p>
          <w:p>
            <w:pPr>
              <w:pStyle w:val="TableParagraph"/>
              <w:numPr>
                <w:ilvl w:val="0"/>
                <w:numId w:val="11"/>
              </w:numPr>
              <w:tabs>
                <w:tab w:pos="472" w:val="left" w:leader="none"/>
              </w:tabs>
              <w:spacing w:line="240" w:lineRule="auto" w:before="86" w:after="0"/>
              <w:ind w:left="471" w:right="0" w:hanging="361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循迹回放</w:t>
            </w:r>
          </w:p>
        </w:tc>
        <w:tc>
          <w:tcPr>
            <w:tcW w:w="858" w:type="dxa"/>
            <w:vMerge w:val="restart"/>
          </w:tcPr>
          <w:p>
            <w:pPr>
              <w:pStyle w:val="TableParagraph"/>
              <w:rPr>
                <w:rFonts w:ascii="Microsoft YaHei UI"/>
                <w:b/>
                <w:sz w:val="24"/>
              </w:rPr>
            </w:pPr>
          </w:p>
          <w:p>
            <w:pPr>
              <w:pStyle w:val="TableParagraph"/>
              <w:spacing w:before="9"/>
              <w:rPr>
                <w:rFonts w:ascii="Microsoft YaHei UI"/>
                <w:b/>
                <w:sz w:val="32"/>
              </w:rPr>
            </w:pPr>
          </w:p>
          <w:p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color w:val="000007"/>
                <w:sz w:val="24"/>
              </w:rPr>
              <w:t>8</w:t>
            </w:r>
          </w:p>
        </w:tc>
      </w:tr>
      <w:tr>
        <w:trPr>
          <w:trHeight w:val="1165" w:hRule="atLeast"/>
        </w:trPr>
        <w:tc>
          <w:tcPr>
            <w:tcW w:w="98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34" w:type="dxa"/>
          </w:tcPr>
          <w:p>
            <w:pPr>
              <w:pStyle w:val="TableParagraph"/>
              <w:spacing w:line="304" w:lineRule="auto" w:before="189"/>
              <w:ind w:left="111" w:right="330"/>
              <w:rPr>
                <w:sz w:val="24"/>
              </w:rPr>
            </w:pPr>
            <w:r>
              <w:rPr>
                <w:color w:val="000007"/>
                <w:spacing w:val="-1"/>
                <w:sz w:val="24"/>
              </w:rPr>
              <w:t>自动驾驶功能验</w:t>
            </w:r>
            <w:r>
              <w:rPr>
                <w:color w:val="000007"/>
                <w:sz w:val="24"/>
              </w:rPr>
              <w:t>证</w:t>
            </w:r>
          </w:p>
        </w:tc>
        <w:tc>
          <w:tcPr>
            <w:tcW w:w="3397" w:type="dxa"/>
          </w:tcPr>
          <w:p>
            <w:pPr>
              <w:pStyle w:val="TableParagraph"/>
              <w:numPr>
                <w:ilvl w:val="0"/>
                <w:numId w:val="12"/>
              </w:numPr>
              <w:tabs>
                <w:tab w:pos="354" w:val="left" w:leader="none"/>
              </w:tabs>
              <w:spacing w:line="303" w:lineRule="exact" w:before="0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自动驾驶循迹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354" w:val="left" w:leader="none"/>
              </w:tabs>
              <w:spacing w:line="240" w:lineRule="auto" w:before="86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自动紧急制动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pos="354" w:val="left" w:leader="none"/>
              </w:tabs>
              <w:spacing w:line="240" w:lineRule="auto" w:before="86" w:after="0"/>
              <w:ind w:left="353" w:right="0" w:hanging="243"/>
              <w:jc w:val="left"/>
              <w:rPr>
                <w:sz w:val="24"/>
              </w:rPr>
            </w:pPr>
            <w:r>
              <w:rPr>
                <w:color w:val="000007"/>
                <w:sz w:val="24"/>
              </w:rPr>
              <w:t>主动避障</w:t>
            </w:r>
          </w:p>
        </w:tc>
        <w:tc>
          <w:tcPr>
            <w:tcW w:w="8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511" w:hRule="atLeast"/>
        </w:trPr>
        <w:tc>
          <w:tcPr>
            <w:tcW w:w="989" w:type="dxa"/>
          </w:tcPr>
          <w:p>
            <w:pPr>
              <w:pStyle w:val="TableParagraph"/>
              <w:spacing w:before="57"/>
              <w:ind w:left="18"/>
              <w:jc w:val="center"/>
              <w:rPr>
                <w:sz w:val="24"/>
              </w:rPr>
            </w:pPr>
            <w:r>
              <w:rPr>
                <w:color w:val="000007"/>
                <w:sz w:val="24"/>
              </w:rPr>
              <w:t>6</w:t>
            </w:r>
          </w:p>
        </w:tc>
        <w:tc>
          <w:tcPr>
            <w:tcW w:w="1275" w:type="dxa"/>
          </w:tcPr>
          <w:p>
            <w:pPr>
              <w:pStyle w:val="TableParagraph"/>
              <w:spacing w:before="57"/>
              <w:ind w:left="160"/>
              <w:rPr>
                <w:sz w:val="24"/>
              </w:rPr>
            </w:pPr>
            <w:r>
              <w:rPr>
                <w:color w:val="000007"/>
                <w:sz w:val="24"/>
              </w:rPr>
              <w:t>结业考试</w:t>
            </w:r>
          </w:p>
        </w:tc>
        <w:tc>
          <w:tcPr>
            <w:tcW w:w="5531" w:type="dxa"/>
            <w:gridSpan w:val="2"/>
          </w:tcPr>
          <w:p>
            <w:pPr>
              <w:pStyle w:val="TableParagraph"/>
              <w:spacing w:before="57"/>
              <w:ind w:left="2268" w:right="2253"/>
              <w:jc w:val="center"/>
              <w:rPr>
                <w:sz w:val="24"/>
              </w:rPr>
            </w:pPr>
            <w:r>
              <w:rPr>
                <w:color w:val="000007"/>
                <w:sz w:val="24"/>
              </w:rPr>
              <w:t>结业考试</w:t>
            </w:r>
          </w:p>
        </w:tc>
        <w:tc>
          <w:tcPr>
            <w:tcW w:w="858" w:type="dxa"/>
          </w:tcPr>
          <w:p>
            <w:pPr>
              <w:pStyle w:val="TableParagraph"/>
              <w:spacing w:before="57"/>
              <w:ind w:left="15"/>
              <w:jc w:val="center"/>
              <w:rPr>
                <w:sz w:val="24"/>
              </w:rPr>
            </w:pPr>
            <w:r>
              <w:rPr>
                <w:color w:val="000007"/>
                <w:sz w:val="24"/>
              </w:rPr>
              <w:t>4</w:t>
            </w:r>
          </w:p>
        </w:tc>
      </w:tr>
    </w:tbl>
    <w:p>
      <w:pPr>
        <w:spacing w:before="5"/>
        <w:ind w:left="637" w:right="0" w:firstLine="0"/>
        <w:jc w:val="left"/>
        <w:rPr>
          <w:rFonts w:ascii="Microsoft YaHei UI" w:eastAsia="Microsoft YaHei UI" w:hint="eastAsia"/>
          <w:b/>
          <w:sz w:val="24"/>
        </w:rPr>
      </w:pPr>
      <w:r>
        <w:rPr>
          <w:rFonts w:ascii="Microsoft YaHei UI" w:eastAsia="Microsoft YaHei UI" w:hint="eastAsia"/>
          <w:b/>
          <w:color w:val="000007"/>
          <w:sz w:val="24"/>
        </w:rPr>
        <w:t>五、培训其他事项</w:t>
      </w:r>
    </w:p>
    <w:p>
      <w:pPr>
        <w:pStyle w:val="Heading1"/>
      </w:pPr>
      <w:r>
        <w:rPr>
          <w:color w:val="000007"/>
        </w:rPr>
        <w:t>（一）组织单位</w:t>
      </w:r>
    </w:p>
    <w:p>
      <w:pPr>
        <w:pStyle w:val="ListParagraph"/>
        <w:numPr>
          <w:ilvl w:val="0"/>
          <w:numId w:val="13"/>
        </w:numPr>
        <w:tabs>
          <w:tab w:pos="820" w:val="left" w:leader="none"/>
        </w:tabs>
        <w:spacing w:line="240" w:lineRule="auto" w:before="171" w:after="0"/>
        <w:ind w:left="820" w:right="0" w:hanging="183"/>
        <w:jc w:val="left"/>
        <w:rPr>
          <w:rFonts w:ascii="Times New Roman" w:eastAsia="Times New Roman"/>
          <w:color w:val="000007"/>
          <w:sz w:val="20"/>
        </w:rPr>
      </w:pPr>
      <w:r>
        <w:rPr>
          <w:color w:val="000007"/>
          <w:sz w:val="24"/>
        </w:rPr>
        <w:t>主办单位：北京百度网讯科技有限公司。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3"/>
        </w:numPr>
        <w:tabs>
          <w:tab w:pos="820" w:val="left" w:leader="none"/>
        </w:tabs>
        <w:spacing w:line="240" w:lineRule="auto" w:before="0" w:after="0"/>
        <w:ind w:left="820" w:right="0" w:hanging="183"/>
        <w:jc w:val="left"/>
        <w:rPr>
          <w:rFonts w:ascii="Times New Roman" w:eastAsia="Times New Roman"/>
          <w:color w:val="000007"/>
          <w:sz w:val="20"/>
        </w:rPr>
      </w:pPr>
      <w:r>
        <w:rPr>
          <w:color w:val="000007"/>
          <w:sz w:val="24"/>
        </w:rPr>
        <w:t>承办单位：上海景格科技股份有限公司、上海景格职业技术培训学校。</w:t>
      </w:r>
    </w:p>
    <w:p>
      <w:pPr>
        <w:pStyle w:val="BodyText"/>
        <w:spacing w:before="9"/>
      </w:pPr>
    </w:p>
    <w:p>
      <w:pPr>
        <w:pStyle w:val="ListParagraph"/>
        <w:numPr>
          <w:ilvl w:val="0"/>
          <w:numId w:val="13"/>
        </w:numPr>
        <w:tabs>
          <w:tab w:pos="819" w:val="left" w:leader="none"/>
        </w:tabs>
        <w:spacing w:line="240" w:lineRule="auto" w:before="0" w:after="0"/>
        <w:ind w:left="818" w:right="0" w:hanging="182"/>
        <w:jc w:val="left"/>
        <w:rPr>
          <w:color w:val="000007"/>
          <w:sz w:val="22"/>
        </w:rPr>
      </w:pPr>
      <w:r>
        <w:rPr>
          <w:color w:val="000007"/>
          <w:sz w:val="24"/>
        </w:rPr>
        <w:t>协办单位：上海交通职业技术学院。</w:t>
      </w:r>
    </w:p>
    <w:p>
      <w:pPr>
        <w:pStyle w:val="Heading1"/>
        <w:spacing w:before="94"/>
      </w:pPr>
      <w:r>
        <w:rPr>
          <w:color w:val="000007"/>
        </w:rPr>
        <w:t>（二）培训费用</w:t>
      </w:r>
    </w:p>
    <w:p>
      <w:pPr>
        <w:pStyle w:val="ListParagraph"/>
        <w:numPr>
          <w:ilvl w:val="1"/>
          <w:numId w:val="13"/>
        </w:numPr>
        <w:tabs>
          <w:tab w:pos="984" w:val="left" w:leader="none"/>
        </w:tabs>
        <w:spacing w:line="240" w:lineRule="auto" w:before="175" w:after="0"/>
        <w:ind w:left="983" w:right="0" w:hanging="241"/>
        <w:jc w:val="left"/>
        <w:rPr>
          <w:sz w:val="24"/>
        </w:rPr>
      </w:pPr>
      <w:r>
        <w:rPr>
          <w:color w:val="000007"/>
          <w:w w:val="95"/>
          <w:sz w:val="24"/>
        </w:rPr>
        <w:t>线下培训费按550元/人天（包含食宿费用），培训为期</w:t>
      </w:r>
      <w:r>
        <w:rPr>
          <w:rFonts w:ascii="Times New Roman" w:eastAsia="Times New Roman"/>
          <w:color w:val="000007"/>
          <w:w w:val="95"/>
          <w:sz w:val="24"/>
        </w:rPr>
        <w:t>5</w:t>
      </w:r>
      <w:r>
        <w:rPr>
          <w:color w:val="000007"/>
          <w:w w:val="95"/>
          <w:sz w:val="24"/>
        </w:rPr>
        <w:t>天，费用为</w:t>
      </w:r>
      <w:r>
        <w:rPr>
          <w:rFonts w:ascii="Times New Roman" w:eastAsia="Times New Roman"/>
          <w:color w:val="000007"/>
          <w:w w:val="95"/>
          <w:sz w:val="24"/>
        </w:rPr>
        <w:t>2750</w:t>
      </w:r>
      <w:r>
        <w:rPr>
          <w:color w:val="000007"/>
          <w:w w:val="95"/>
          <w:sz w:val="24"/>
        </w:rPr>
        <w:t>元</w:t>
      </w:r>
    </w:p>
    <w:p>
      <w:pPr>
        <w:pStyle w:val="BodyText"/>
        <w:spacing w:before="84"/>
        <w:ind w:left="135"/>
      </w:pPr>
      <w:r>
        <w:rPr>
          <w:rFonts w:ascii="Times New Roman" w:eastAsia="Times New Roman"/>
          <w:color w:val="000007"/>
          <w:spacing w:val="-1"/>
        </w:rPr>
        <w:t>/</w:t>
      </w:r>
      <w:r>
        <w:rPr>
          <w:color w:val="000007"/>
          <w:spacing w:val="-1"/>
        </w:rPr>
        <w:t>人。培训费用请于</w:t>
      </w:r>
      <w:r>
        <w:rPr>
          <w:rFonts w:ascii="Times New Roman" w:eastAsia="Times New Roman"/>
          <w:color w:val="000007"/>
        </w:rPr>
        <w:t>2021</w:t>
      </w:r>
      <w:r>
        <w:rPr>
          <w:color w:val="000007"/>
        </w:rPr>
        <w:t>年</w:t>
      </w:r>
      <w:r>
        <w:rPr>
          <w:rFonts w:ascii="Times New Roman" w:eastAsia="Times New Roman"/>
          <w:color w:val="000007"/>
        </w:rPr>
        <w:t>6</w:t>
      </w:r>
      <w:r>
        <w:rPr>
          <w:color w:val="000007"/>
        </w:rPr>
        <w:t>月</w:t>
      </w:r>
      <w:r>
        <w:rPr>
          <w:rFonts w:ascii="Times New Roman" w:eastAsia="Times New Roman"/>
          <w:color w:val="000007"/>
        </w:rPr>
        <w:t>1</w:t>
      </w:r>
      <w:r>
        <w:rPr>
          <w:color w:val="000007"/>
        </w:rPr>
        <w:t>日前汇至以下对公账户，汇款信息请备注院校名称</w:t>
      </w:r>
    </w:p>
    <w:p>
      <w:pPr>
        <w:pStyle w:val="BodyText"/>
        <w:spacing w:before="86"/>
        <w:ind w:left="104"/>
      </w:pPr>
      <w:r>
        <w:rPr>
          <w:rFonts w:ascii="Times New Roman" w:eastAsia="Times New Roman"/>
          <w:color w:val="000007"/>
        </w:rPr>
        <w:t>+</w:t>
      </w:r>
      <w:r>
        <w:rPr>
          <w:color w:val="000007"/>
        </w:rPr>
        <w:t>姓名。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4"/>
        </w:numPr>
        <w:tabs>
          <w:tab w:pos="1218" w:val="left" w:leader="none"/>
          <w:tab w:pos="1219" w:val="left" w:leader="none"/>
        </w:tabs>
        <w:spacing w:line="240" w:lineRule="auto" w:before="0" w:after="0"/>
        <w:ind w:left="1218" w:right="0" w:hanging="423"/>
        <w:jc w:val="left"/>
        <w:rPr>
          <w:sz w:val="24"/>
        </w:rPr>
      </w:pPr>
      <w:r>
        <w:rPr>
          <w:color w:val="000007"/>
          <w:sz w:val="24"/>
        </w:rPr>
        <w:t>账户：上海景格职业技术培训学校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14"/>
        </w:numPr>
        <w:tabs>
          <w:tab w:pos="1218" w:val="left" w:leader="none"/>
          <w:tab w:pos="1219" w:val="left" w:leader="none"/>
        </w:tabs>
        <w:spacing w:line="240" w:lineRule="auto" w:before="0" w:after="0"/>
        <w:ind w:left="1218" w:right="0" w:hanging="423"/>
        <w:jc w:val="left"/>
        <w:rPr>
          <w:sz w:val="24"/>
        </w:rPr>
      </w:pPr>
      <w:r>
        <w:rPr>
          <w:color w:val="000007"/>
          <w:sz w:val="24"/>
        </w:rPr>
        <w:t>开户银行：建设银行上海交通路支行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14"/>
        </w:numPr>
        <w:tabs>
          <w:tab w:pos="1218" w:val="left" w:leader="none"/>
          <w:tab w:pos="1219" w:val="left" w:leader="none"/>
        </w:tabs>
        <w:spacing w:line="240" w:lineRule="auto" w:before="0" w:after="0"/>
        <w:ind w:left="1218" w:right="0" w:hanging="423"/>
        <w:jc w:val="left"/>
        <w:rPr>
          <w:sz w:val="24"/>
        </w:rPr>
      </w:pPr>
      <w:r>
        <w:rPr>
          <w:color w:val="000007"/>
          <w:w w:val="95"/>
          <w:sz w:val="24"/>
        </w:rPr>
        <w:t>账号：3100</w:t>
      </w:r>
      <w:r>
        <w:rPr>
          <w:color w:val="000007"/>
          <w:spacing w:val="-20"/>
          <w:w w:val="95"/>
          <w:sz w:val="24"/>
        </w:rPr>
        <w:t> </w:t>
      </w:r>
      <w:r>
        <w:rPr>
          <w:color w:val="000007"/>
          <w:w w:val="95"/>
          <w:sz w:val="24"/>
        </w:rPr>
        <w:t>1548</w:t>
      </w:r>
      <w:r>
        <w:rPr>
          <w:color w:val="000007"/>
          <w:spacing w:val="-14"/>
          <w:w w:val="95"/>
          <w:sz w:val="24"/>
        </w:rPr>
        <w:t> </w:t>
      </w:r>
      <w:r>
        <w:rPr>
          <w:color w:val="000007"/>
          <w:w w:val="95"/>
          <w:sz w:val="24"/>
        </w:rPr>
        <w:t>1100</w:t>
      </w:r>
      <w:r>
        <w:rPr>
          <w:color w:val="000007"/>
          <w:spacing w:val="-14"/>
          <w:w w:val="95"/>
          <w:sz w:val="24"/>
        </w:rPr>
        <w:t> </w:t>
      </w:r>
      <w:r>
        <w:rPr>
          <w:color w:val="000007"/>
          <w:w w:val="95"/>
          <w:sz w:val="24"/>
        </w:rPr>
        <w:t>5250</w:t>
      </w:r>
      <w:r>
        <w:rPr>
          <w:color w:val="000007"/>
          <w:spacing w:val="-19"/>
          <w:w w:val="95"/>
          <w:sz w:val="24"/>
        </w:rPr>
        <w:t> </w:t>
      </w:r>
      <w:r>
        <w:rPr>
          <w:color w:val="000007"/>
          <w:w w:val="95"/>
          <w:sz w:val="24"/>
        </w:rPr>
        <w:t>0856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4"/>
        </w:numPr>
        <w:tabs>
          <w:tab w:pos="1218" w:val="left" w:leader="none"/>
          <w:tab w:pos="1219" w:val="left" w:leader="none"/>
        </w:tabs>
        <w:spacing w:line="436" w:lineRule="auto" w:before="0" w:after="0"/>
        <w:ind w:left="673" w:right="2483" w:firstLine="124"/>
        <w:jc w:val="left"/>
        <w:rPr>
          <w:sz w:val="24"/>
        </w:rPr>
      </w:pPr>
      <w:r>
        <w:rPr>
          <w:color w:val="000007"/>
          <w:sz w:val="24"/>
        </w:rPr>
        <w:t>备注：自动驾驶软件系统应用证书培训+学校+姓名2.培训期间住宿、餐饮由组织方统一安排。</w:t>
      </w:r>
    </w:p>
    <w:p>
      <w:pPr>
        <w:pStyle w:val="BodyText"/>
        <w:spacing w:line="307" w:lineRule="auto"/>
        <w:ind w:left="104" w:right="504" w:firstLine="568"/>
      </w:pPr>
      <w:r>
        <w:rPr>
          <w:color w:val="000007"/>
          <w:w w:val="95"/>
        </w:rPr>
        <w:t>3.参训人员参加培训往返发生的城市间交通费，按照中央和国家机关差旅费</w:t>
      </w:r>
      <w:r>
        <w:rPr>
          <w:color w:val="000007"/>
          <w:spacing w:val="1"/>
          <w:w w:val="95"/>
        </w:rPr>
        <w:t> </w:t>
      </w:r>
      <w:r>
        <w:rPr>
          <w:color w:val="000007"/>
        </w:rPr>
        <w:t>有关规定回单位报销。</w:t>
      </w:r>
    </w:p>
    <w:p>
      <w:pPr>
        <w:pStyle w:val="Heading1"/>
        <w:spacing w:before="7"/>
      </w:pPr>
      <w:r>
        <w:rPr>
          <w:color w:val="000007"/>
        </w:rPr>
        <w:t>（三）培训地点</w:t>
      </w:r>
    </w:p>
    <w:p>
      <w:pPr>
        <w:pStyle w:val="BodyText"/>
        <w:spacing w:before="170"/>
        <w:ind w:left="673"/>
      </w:pPr>
      <w:r>
        <w:rPr>
          <w:color w:val="000007"/>
        </w:rPr>
        <w:t>同济大学国家科技园嘉定分园</w:t>
      </w:r>
    </w:p>
    <w:p>
      <w:pPr>
        <w:pStyle w:val="Heading1"/>
        <w:spacing w:before="96"/>
      </w:pPr>
      <w:r>
        <w:rPr>
          <w:color w:val="000007"/>
        </w:rPr>
        <w:t>（四）培训报名</w:t>
      </w:r>
    </w:p>
    <w:p>
      <w:pPr>
        <w:pStyle w:val="ListParagraph"/>
        <w:numPr>
          <w:ilvl w:val="0"/>
          <w:numId w:val="15"/>
        </w:numPr>
        <w:tabs>
          <w:tab w:pos="914" w:val="left" w:leader="none"/>
        </w:tabs>
        <w:spacing w:line="280" w:lineRule="auto" w:before="173" w:after="0"/>
        <w:ind w:left="246" w:right="451" w:firstLine="422"/>
        <w:jc w:val="both"/>
        <w:rPr>
          <w:sz w:val="24"/>
        </w:rPr>
      </w:pPr>
      <w:r>
        <w:rPr>
          <w:color w:val="000007"/>
          <w:sz w:val="24"/>
        </w:rPr>
        <w:t>本次培训限定名额20人，优先保证百度1+X“自动驾驶软件系统应用”证</w:t>
      </w:r>
      <w:r>
        <w:rPr>
          <w:color w:val="000007"/>
          <w:w w:val="95"/>
          <w:sz w:val="24"/>
        </w:rPr>
        <w:t>书试点院校2个培训名额</w:t>
      </w:r>
      <w:r>
        <w:rPr>
          <w:color w:val="000007"/>
          <w:w w:val="90"/>
          <w:sz w:val="24"/>
        </w:rPr>
        <w:t>.</w:t>
      </w:r>
      <w:r>
        <w:rPr>
          <w:color w:val="000007"/>
          <w:w w:val="95"/>
          <w:sz w:val="24"/>
        </w:rPr>
        <w:t>名额有限，报完为止。请各院校参训教师于5月21日下</w:t>
      </w:r>
      <w:r>
        <w:rPr>
          <w:color w:val="000007"/>
          <w:spacing w:val="127"/>
          <w:sz w:val="24"/>
        </w:rPr>
        <w:t> </w:t>
      </w:r>
      <w:r>
        <w:rPr>
          <w:color w:val="000007"/>
          <w:spacing w:val="-3"/>
          <w:sz w:val="24"/>
        </w:rPr>
        <w:t>午18点前扫描二维码提交预报名信息。经试点院校审核后确认最终培训名单，并</w:t>
      </w:r>
    </w:p>
    <w:p>
      <w:pPr>
        <w:spacing w:after="0" w:line="280" w:lineRule="auto"/>
        <w:jc w:val="both"/>
        <w:rPr>
          <w:sz w:val="24"/>
        </w:rPr>
        <w:sectPr>
          <w:pgSz w:w="11900" w:h="16850"/>
          <w:pgMar w:header="789" w:footer="0" w:top="1340" w:bottom="280" w:left="1640" w:right="1220"/>
        </w:sectPr>
      </w:pPr>
    </w:p>
    <w:p>
      <w:pPr>
        <w:spacing w:line="283" w:lineRule="auto" w:before="48"/>
        <w:ind w:left="246" w:right="602" w:firstLine="0"/>
        <w:jc w:val="left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2862072</wp:posOffset>
            </wp:positionH>
            <wp:positionV relativeFrom="paragraph">
              <wp:posOffset>575436</wp:posOffset>
            </wp:positionV>
            <wp:extent cx="1595838" cy="1441894"/>
            <wp:effectExtent l="0" t="0" r="0" b="0"/>
            <wp:wrapTopAndBottom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5838" cy="14418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7"/>
          <w:spacing w:val="-8"/>
          <w:sz w:val="24"/>
        </w:rPr>
        <w:t>填写好文件</w:t>
      </w:r>
      <w:r>
        <w:rPr>
          <w:color w:val="000007"/>
          <w:sz w:val="24"/>
        </w:rPr>
        <w:t>（</w:t>
      </w:r>
      <w:r>
        <w:rPr>
          <w:color w:val="000007"/>
          <w:spacing w:val="-20"/>
          <w:sz w:val="24"/>
        </w:rPr>
        <w:t>见附件 </w:t>
      </w:r>
      <w:r>
        <w:rPr>
          <w:color w:val="000007"/>
          <w:spacing w:val="-22"/>
          <w:sz w:val="24"/>
        </w:rPr>
        <w:t>1），</w:t>
      </w:r>
      <w:r>
        <w:rPr>
          <w:color w:val="000007"/>
          <w:sz w:val="24"/>
        </w:rPr>
        <w:t>发送到</w:t>
      </w:r>
      <w:hyperlink r:id="rId7">
        <w:r>
          <w:rPr>
            <w:color w:val="000007"/>
            <w:spacing w:val="-4"/>
            <w:w w:val="100"/>
            <w:sz w:val="22"/>
          </w:rPr>
          <w:t>邮箱：</w:t>
        </w:r>
        <w:r>
          <w:rPr>
            <w:color w:val="000007"/>
            <w:spacing w:val="-1"/>
            <w:w w:val="66"/>
            <w:sz w:val="22"/>
          </w:rPr>
          <w:t>r</w:t>
        </w:r>
        <w:r>
          <w:rPr>
            <w:color w:val="000007"/>
            <w:spacing w:val="-1"/>
            <w:w w:val="88"/>
            <w:sz w:val="22"/>
          </w:rPr>
          <w:t>e</w:t>
        </w:r>
        <w:r>
          <w:rPr>
            <w:color w:val="000007"/>
            <w:spacing w:val="-1"/>
            <w:w w:val="100"/>
            <w:sz w:val="22"/>
          </w:rPr>
          <w:t>nq</w:t>
        </w:r>
        <w:r>
          <w:rPr>
            <w:color w:val="000007"/>
            <w:spacing w:val="-1"/>
            <w:w w:val="55"/>
            <w:sz w:val="22"/>
          </w:rPr>
          <w:t>i</w:t>
        </w:r>
        <w:r>
          <w:rPr>
            <w:color w:val="000007"/>
            <w:spacing w:val="-1"/>
            <w:w w:val="100"/>
            <w:sz w:val="22"/>
          </w:rPr>
          <w:t>nq</w:t>
        </w:r>
        <w:r>
          <w:rPr>
            <w:color w:val="000007"/>
            <w:spacing w:val="-1"/>
            <w:w w:val="55"/>
            <w:sz w:val="22"/>
          </w:rPr>
          <w:t>i</w:t>
        </w:r>
        <w:r>
          <w:rPr>
            <w:color w:val="000007"/>
            <w:spacing w:val="-1"/>
            <w:w w:val="100"/>
            <w:sz w:val="22"/>
          </w:rPr>
          <w:t>n</w:t>
        </w:r>
        <w:r>
          <w:rPr>
            <w:color w:val="000007"/>
            <w:spacing w:val="-1"/>
            <w:w w:val="160"/>
            <w:sz w:val="22"/>
          </w:rPr>
          <w:t>@</w:t>
        </w:r>
        <w:r>
          <w:rPr>
            <w:color w:val="000007"/>
            <w:spacing w:val="-1"/>
            <w:w w:val="55"/>
            <w:sz w:val="22"/>
          </w:rPr>
          <w:t>ji</w:t>
        </w:r>
        <w:r>
          <w:rPr>
            <w:color w:val="000007"/>
            <w:spacing w:val="-1"/>
            <w:w w:val="100"/>
            <w:sz w:val="22"/>
          </w:rPr>
          <w:t>n</w:t>
        </w:r>
        <w:r>
          <w:rPr>
            <w:color w:val="000007"/>
            <w:spacing w:val="-1"/>
            <w:w w:val="88"/>
            <w:sz w:val="22"/>
          </w:rPr>
          <w:t>gge</w:t>
        </w:r>
        <w:r>
          <w:rPr>
            <w:color w:val="000007"/>
            <w:spacing w:val="-1"/>
            <w:w w:val="50"/>
            <w:sz w:val="22"/>
          </w:rPr>
          <w:t>.</w:t>
        </w:r>
        <w:r>
          <w:rPr>
            <w:color w:val="000007"/>
            <w:spacing w:val="-1"/>
            <w:w w:val="88"/>
            <w:sz w:val="22"/>
          </w:rPr>
          <w:t>co</w:t>
        </w:r>
        <w:r>
          <w:rPr>
            <w:color w:val="000007"/>
            <w:w w:val="144"/>
            <w:sz w:val="22"/>
          </w:rPr>
          <w:t>m</w:t>
        </w:r>
        <w:r>
          <w:rPr>
            <w:color w:val="000007"/>
            <w:spacing w:val="-58"/>
            <w:sz w:val="22"/>
          </w:rPr>
          <w:t> </w:t>
        </w:r>
      </w:hyperlink>
      <w:r>
        <w:rPr>
          <w:color w:val="000007"/>
          <w:spacing w:val="-8"/>
          <w:sz w:val="24"/>
        </w:rPr>
        <w:t>，报到时提供师资培</w:t>
      </w:r>
      <w:r>
        <w:rPr>
          <w:color w:val="000007"/>
          <w:sz w:val="24"/>
        </w:rPr>
        <w:t>训推荐表盖章原件。</w:t>
      </w:r>
    </w:p>
    <w:p>
      <w:pPr>
        <w:pStyle w:val="Heading1"/>
        <w:spacing w:before="120"/>
      </w:pPr>
      <w:r>
        <w:rPr>
          <w:color w:val="000007"/>
        </w:rPr>
        <w:t>（五）培训报到</w:t>
      </w:r>
    </w:p>
    <w:p>
      <w:pPr>
        <w:pStyle w:val="BodyText"/>
        <w:spacing w:before="173"/>
        <w:ind w:left="673"/>
      </w:pPr>
      <w:r>
        <w:rPr>
          <w:color w:val="000007"/>
        </w:rPr>
        <w:t>1</w:t>
      </w:r>
      <w:r>
        <w:rPr>
          <w:color w:val="000007"/>
          <w:w w:val="50"/>
        </w:rPr>
        <w:t>.</w:t>
      </w:r>
      <w:r>
        <w:rPr>
          <w:color w:val="000007"/>
        </w:rPr>
        <w:t>报到时间：2021年6月6日下午13</w:t>
      </w:r>
      <w:r>
        <w:rPr>
          <w:color w:val="000007"/>
          <w:w w:val="50"/>
        </w:rPr>
        <w:t>:</w:t>
      </w:r>
      <w:r>
        <w:rPr>
          <w:color w:val="000007"/>
        </w:rPr>
        <w:t>00</w:t>
      </w:r>
      <w:r>
        <w:rPr>
          <w:color w:val="000007"/>
          <w:spacing w:val="-1"/>
          <w:w w:val="109"/>
        </w:rPr>
        <w:t>-</w:t>
      </w:r>
      <w:r>
        <w:rPr>
          <w:color w:val="000007"/>
        </w:rPr>
        <w:t>18</w:t>
      </w:r>
      <w:r>
        <w:rPr>
          <w:color w:val="000007"/>
          <w:w w:val="50"/>
        </w:rPr>
        <w:t>:</w:t>
      </w:r>
      <w:r>
        <w:rPr>
          <w:color w:val="000007"/>
        </w:rPr>
        <w:t>00。</w:t>
      </w:r>
    </w:p>
    <w:p>
      <w:pPr>
        <w:pStyle w:val="BodyText"/>
        <w:spacing w:before="6"/>
        <w:rPr>
          <w:sz w:val="19"/>
        </w:rPr>
      </w:pPr>
    </w:p>
    <w:p>
      <w:pPr>
        <w:pStyle w:val="ListParagraph"/>
        <w:numPr>
          <w:ilvl w:val="0"/>
          <w:numId w:val="15"/>
        </w:numPr>
        <w:tabs>
          <w:tab w:pos="916" w:val="left" w:leader="none"/>
        </w:tabs>
        <w:spacing w:line="307" w:lineRule="auto" w:before="0" w:after="0"/>
        <w:ind w:left="104" w:right="571" w:firstLine="568"/>
        <w:jc w:val="left"/>
        <w:rPr>
          <w:sz w:val="24"/>
        </w:rPr>
      </w:pPr>
      <w:r>
        <w:rPr>
          <w:color w:val="000007"/>
          <w:spacing w:val="-15"/>
          <w:sz w:val="24"/>
        </w:rPr>
        <w:t>报到地点：协通酒店</w:t>
      </w:r>
      <w:r>
        <w:rPr>
          <w:color w:val="000007"/>
          <w:sz w:val="24"/>
        </w:rPr>
        <w:t>（嘉定店</w:t>
      </w:r>
      <w:r>
        <w:rPr>
          <w:color w:val="000007"/>
          <w:spacing w:val="-34"/>
          <w:sz w:val="24"/>
        </w:rPr>
        <w:t>）</w:t>
      </w:r>
      <w:r>
        <w:rPr>
          <w:color w:val="000007"/>
          <w:spacing w:val="-17"/>
          <w:sz w:val="24"/>
        </w:rPr>
        <w:t>；酒店地址：上海市嘉定区曹安路</w:t>
      </w:r>
      <w:r>
        <w:rPr>
          <w:color w:val="000007"/>
          <w:sz w:val="24"/>
        </w:rPr>
        <w:t>4671</w:t>
      </w:r>
      <w:r>
        <w:rPr>
          <w:color w:val="000007"/>
          <w:spacing w:val="-4"/>
          <w:sz w:val="24"/>
        </w:rPr>
        <w:t>号；</w:t>
      </w:r>
      <w:r>
        <w:rPr>
          <w:color w:val="000007"/>
          <w:spacing w:val="-117"/>
          <w:sz w:val="24"/>
        </w:rPr>
        <w:t> </w:t>
      </w:r>
      <w:r>
        <w:rPr>
          <w:color w:val="000007"/>
          <w:sz w:val="24"/>
        </w:rPr>
        <w:t>酒店前台电话：021-59595858。</w:t>
      </w:r>
    </w:p>
    <w:p>
      <w:pPr>
        <w:pStyle w:val="BodyText"/>
        <w:spacing w:before="161"/>
        <w:ind w:left="673"/>
      </w:pPr>
      <w:r>
        <w:rPr>
          <w:color w:val="000007"/>
          <w:w w:val="95"/>
        </w:rPr>
        <w:t>3</w:t>
      </w:r>
      <w:r>
        <w:rPr>
          <w:color w:val="000007"/>
          <w:spacing w:val="5"/>
          <w:w w:val="95"/>
        </w:rPr>
        <w:t>.培训联系人： 任老师手机</w:t>
      </w:r>
      <w:r>
        <w:rPr>
          <w:color w:val="000007"/>
          <w:w w:val="95"/>
        </w:rPr>
        <w:t>：18521358160；</w:t>
      </w:r>
    </w:p>
    <w:p>
      <w:pPr>
        <w:pStyle w:val="BodyText"/>
        <w:spacing w:before="10"/>
        <w:rPr>
          <w:sz w:val="19"/>
        </w:rPr>
      </w:pPr>
    </w:p>
    <w:p>
      <w:pPr>
        <w:pStyle w:val="BodyText"/>
        <w:spacing w:before="1"/>
        <w:ind w:left="2504"/>
      </w:pPr>
      <w:r>
        <w:rPr>
          <w:color w:val="000007"/>
          <w:spacing w:val="15"/>
          <w:w w:val="95"/>
        </w:rPr>
        <w:t>徐老师 手机</w:t>
      </w:r>
      <w:r>
        <w:rPr>
          <w:color w:val="000007"/>
          <w:w w:val="95"/>
        </w:rPr>
        <w:t>：13817225340。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34"/>
        </w:rPr>
      </w:pPr>
    </w:p>
    <w:p>
      <w:pPr>
        <w:pStyle w:val="BodyText"/>
        <w:ind w:left="6004"/>
      </w:pPr>
      <w:r>
        <w:rPr/>
        <w:drawing>
          <wp:anchor distT="0" distB="0" distL="0" distR="0" allowOverlap="1" layoutInCell="1" locked="0" behindDoc="1" simplePos="0" relativeHeight="487248384">
            <wp:simplePos x="0" y="0"/>
            <wp:positionH relativeFrom="page">
              <wp:posOffset>4293108</wp:posOffset>
            </wp:positionH>
            <wp:positionV relativeFrom="paragraph">
              <wp:posOffset>-626999</wp:posOffset>
            </wp:positionV>
            <wp:extent cx="1549908" cy="1549908"/>
            <wp:effectExtent l="0" t="0" r="0" b="0"/>
            <wp:wrapNone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9908" cy="15499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07"/>
        </w:rPr>
        <w:t>北京百度网讯科技有限公司</w:t>
      </w:r>
    </w:p>
    <w:p>
      <w:pPr>
        <w:pStyle w:val="BodyText"/>
        <w:spacing w:before="55"/>
        <w:ind w:right="1094"/>
        <w:jc w:val="right"/>
      </w:pPr>
      <w:r>
        <w:rPr>
          <w:rFonts w:ascii="Times New Roman" w:eastAsia="Times New Roman"/>
          <w:color w:val="000007"/>
        </w:rPr>
        <w:t>2021</w:t>
      </w:r>
      <w:r>
        <w:rPr>
          <w:color w:val="000007"/>
        </w:rPr>
        <w:t>年</w:t>
      </w:r>
      <w:r>
        <w:rPr>
          <w:rFonts w:ascii="Times New Roman" w:eastAsia="Times New Roman"/>
          <w:color w:val="000007"/>
        </w:rPr>
        <w:t>5</w:t>
      </w:r>
      <w:r>
        <w:rPr>
          <w:color w:val="000007"/>
        </w:rPr>
        <w:t>月</w:t>
      </w:r>
      <w:r>
        <w:rPr>
          <w:rFonts w:ascii="Times New Roman" w:eastAsia="Times New Roman"/>
          <w:color w:val="000007"/>
        </w:rPr>
        <w:t>10</w:t>
      </w:r>
      <w:r>
        <w:rPr>
          <w:color w:val="000007"/>
        </w:rPr>
        <w:t>日</w:t>
      </w:r>
    </w:p>
    <w:p>
      <w:pPr>
        <w:spacing w:after="0"/>
        <w:jc w:val="right"/>
        <w:sectPr>
          <w:pgSz w:w="11900" w:h="16850"/>
          <w:pgMar w:header="789" w:footer="0" w:top="1340" w:bottom="280" w:left="1640" w:right="1220"/>
        </w:sectPr>
      </w:pPr>
    </w:p>
    <w:p>
      <w:pPr>
        <w:pStyle w:val="BodyText"/>
        <w:spacing w:before="2"/>
        <w:rPr>
          <w:sz w:val="28"/>
        </w:rPr>
      </w:pPr>
    </w:p>
    <w:p>
      <w:pPr>
        <w:spacing w:line="484" w:lineRule="exact" w:before="0"/>
        <w:ind w:left="661" w:right="0" w:firstLine="0"/>
        <w:jc w:val="left"/>
        <w:rPr>
          <w:rFonts w:ascii="Microsoft JhengHei" w:eastAsia="Microsoft JhengHei" w:hint="eastAsia"/>
          <w:b/>
          <w:sz w:val="28"/>
        </w:rPr>
      </w:pPr>
      <w:r>
        <w:rPr>
          <w:rFonts w:ascii="Microsoft JhengHei" w:eastAsia="Microsoft JhengHei" w:hint="eastAsia"/>
          <w:b/>
          <w:sz w:val="28"/>
        </w:rPr>
        <w:t>附件1:《培训报名回执单》</w:t>
      </w:r>
    </w:p>
    <w:p>
      <w:pPr>
        <w:spacing w:line="364" w:lineRule="auto" w:before="33"/>
        <w:ind w:left="1840" w:right="1853" w:firstLine="0"/>
        <w:jc w:val="center"/>
        <w:rPr>
          <w:sz w:val="40"/>
        </w:rPr>
      </w:pPr>
      <w:r>
        <w:rPr/>
        <w:drawing>
          <wp:anchor distT="0" distB="0" distL="0" distR="0" allowOverlap="1" layoutInCell="1" locked="0" behindDoc="1" simplePos="0" relativeHeight="487248896">
            <wp:simplePos x="0" y="0"/>
            <wp:positionH relativeFrom="page">
              <wp:posOffset>1845330</wp:posOffset>
            </wp:positionH>
            <wp:positionV relativeFrom="paragraph">
              <wp:posOffset>2361031</wp:posOffset>
            </wp:positionV>
            <wp:extent cx="114918" cy="112013"/>
            <wp:effectExtent l="0" t="0" r="0" b="0"/>
            <wp:wrapNone/>
            <wp:docPr id="5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918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249408">
            <wp:simplePos x="0" y="0"/>
            <wp:positionH relativeFrom="page">
              <wp:posOffset>3073420</wp:posOffset>
            </wp:positionH>
            <wp:positionV relativeFrom="paragraph">
              <wp:posOffset>2361031</wp:posOffset>
            </wp:positionV>
            <wp:extent cx="114918" cy="112013"/>
            <wp:effectExtent l="0" t="0" r="0" b="0"/>
            <wp:wrapNone/>
            <wp:docPr id="7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918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百度1+X自动驾驶软件系统应用职业技能等级证书（初级\中级）</w:t>
      </w:r>
      <w:r>
        <w:rPr>
          <w:spacing w:val="-197"/>
          <w:sz w:val="40"/>
        </w:rPr>
        <w:t> </w:t>
      </w:r>
      <w:r>
        <w:rPr>
          <w:sz w:val="40"/>
        </w:rPr>
        <w:t>培训报名回执单</w:t>
      </w:r>
    </w:p>
    <w:tbl>
      <w:tblPr>
        <w:tblW w:w="0" w:type="auto"/>
        <w:jc w:val="left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7"/>
        <w:gridCol w:w="2126"/>
        <w:gridCol w:w="468"/>
        <w:gridCol w:w="548"/>
        <w:gridCol w:w="2045"/>
        <w:gridCol w:w="1332"/>
        <w:gridCol w:w="1262"/>
        <w:gridCol w:w="153"/>
        <w:gridCol w:w="2441"/>
        <w:gridCol w:w="2596"/>
      </w:tblGrid>
      <w:tr>
        <w:trPr>
          <w:trHeight w:val="614" w:hRule="atLeast"/>
        </w:trPr>
        <w:tc>
          <w:tcPr>
            <w:tcW w:w="1697" w:type="dxa"/>
            <w:vMerge w:val="restart"/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ind w:left="285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z w:val="28"/>
              </w:rPr>
              <w:t>开票信息</w:t>
            </w:r>
          </w:p>
        </w:tc>
        <w:tc>
          <w:tcPr>
            <w:tcW w:w="2126" w:type="dxa"/>
          </w:tcPr>
          <w:p>
            <w:pPr>
              <w:pStyle w:val="TableParagraph"/>
              <w:spacing w:before="30"/>
              <w:ind w:left="499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z w:val="28"/>
              </w:rPr>
              <w:t>单位名称</w:t>
            </w:r>
          </w:p>
        </w:tc>
        <w:tc>
          <w:tcPr>
            <w:tcW w:w="4393" w:type="dxa"/>
            <w:gridSpan w:val="4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TableParagraph"/>
              <w:spacing w:before="30"/>
              <w:ind w:left="146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z w:val="28"/>
              </w:rPr>
              <w:t>单位地址</w:t>
            </w:r>
          </w:p>
        </w:tc>
        <w:tc>
          <w:tcPr>
            <w:tcW w:w="5037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613" w:hRule="atLeast"/>
        </w:trPr>
        <w:tc>
          <w:tcPr>
            <w:tcW w:w="16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</w:tcPr>
          <w:p>
            <w:pPr>
              <w:pStyle w:val="TableParagraph"/>
              <w:spacing w:before="32"/>
              <w:ind w:right="208"/>
              <w:jc w:val="right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z w:val="28"/>
              </w:rPr>
              <w:t>纳税人识别号</w:t>
            </w:r>
          </w:p>
        </w:tc>
        <w:tc>
          <w:tcPr>
            <w:tcW w:w="4393" w:type="dxa"/>
            <w:gridSpan w:val="4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TableParagraph"/>
              <w:spacing w:before="32"/>
              <w:ind w:left="146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z w:val="28"/>
              </w:rPr>
              <w:t>电话号码</w:t>
            </w:r>
          </w:p>
        </w:tc>
        <w:tc>
          <w:tcPr>
            <w:tcW w:w="5037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616" w:hRule="atLeast"/>
        </w:trPr>
        <w:tc>
          <w:tcPr>
            <w:tcW w:w="16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26" w:type="dxa"/>
          </w:tcPr>
          <w:p>
            <w:pPr>
              <w:pStyle w:val="TableParagraph"/>
              <w:spacing w:before="32"/>
              <w:ind w:right="208"/>
              <w:jc w:val="right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z w:val="28"/>
              </w:rPr>
              <w:t>开户银行名称</w:t>
            </w:r>
          </w:p>
        </w:tc>
        <w:tc>
          <w:tcPr>
            <w:tcW w:w="4393" w:type="dxa"/>
            <w:gridSpan w:val="4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15" w:type="dxa"/>
            <w:gridSpan w:val="2"/>
          </w:tcPr>
          <w:p>
            <w:pPr>
              <w:pStyle w:val="TableParagraph"/>
              <w:spacing w:before="32"/>
              <w:ind w:left="146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z w:val="28"/>
              </w:rPr>
              <w:t>银行账户</w:t>
            </w:r>
          </w:p>
        </w:tc>
        <w:tc>
          <w:tcPr>
            <w:tcW w:w="5037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698" w:hRule="atLeast"/>
        </w:trPr>
        <w:tc>
          <w:tcPr>
            <w:tcW w:w="1697" w:type="dxa"/>
          </w:tcPr>
          <w:p>
            <w:pPr>
              <w:pStyle w:val="TableParagraph"/>
              <w:spacing w:before="73"/>
              <w:ind w:left="285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z w:val="28"/>
              </w:rPr>
              <w:t>报名班级</w:t>
            </w:r>
          </w:p>
        </w:tc>
        <w:tc>
          <w:tcPr>
            <w:tcW w:w="2126" w:type="dxa"/>
            <w:tcBorders>
              <w:right w:val="nil"/>
            </w:tcBorders>
          </w:tcPr>
          <w:p>
            <w:pPr>
              <w:pStyle w:val="TableParagraph"/>
              <w:spacing w:before="61"/>
              <w:ind w:left="380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pacing w:val="36"/>
                <w:w w:val="95"/>
                <w:sz w:val="28"/>
              </w:rPr>
              <w:t>初级</w:t>
            </w: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left="193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pacing w:val="36"/>
                <w:w w:val="95"/>
                <w:sz w:val="28"/>
              </w:rPr>
              <w:t>中级</w:t>
            </w:r>
          </w:p>
        </w:tc>
        <w:tc>
          <w:tcPr>
            <w:tcW w:w="9829" w:type="dxa"/>
            <w:gridSpan w:val="6"/>
            <w:tcBorders>
              <w:left w:val="nil"/>
            </w:tcBorders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480"/>
              <w:rPr>
                <w:sz w:val="24"/>
              </w:rPr>
            </w:pPr>
            <w:r>
              <w:rPr>
                <w:sz w:val="24"/>
              </w:rPr>
              <w:t>说明：报名班级二选一，请在框内勾选）</w:t>
            </w:r>
          </w:p>
        </w:tc>
      </w:tr>
      <w:tr>
        <w:trPr>
          <w:trHeight w:val="510" w:hRule="atLeast"/>
        </w:trPr>
        <w:tc>
          <w:tcPr>
            <w:tcW w:w="1697" w:type="dxa"/>
            <w:vMerge w:val="restart"/>
          </w:tcPr>
          <w:p>
            <w:pPr>
              <w:pStyle w:val="TableParagraph"/>
              <w:spacing w:before="11"/>
              <w:rPr>
                <w:sz w:val="38"/>
              </w:rPr>
            </w:pPr>
          </w:p>
          <w:p>
            <w:pPr>
              <w:pStyle w:val="TableParagraph"/>
              <w:ind w:left="285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z w:val="28"/>
              </w:rPr>
              <w:t>参训老师</w:t>
            </w:r>
          </w:p>
        </w:tc>
        <w:tc>
          <w:tcPr>
            <w:tcW w:w="2594" w:type="dxa"/>
            <w:gridSpan w:val="2"/>
          </w:tcPr>
          <w:p>
            <w:pPr>
              <w:pStyle w:val="TableParagraph"/>
              <w:spacing w:line="491" w:lineRule="exact"/>
              <w:ind w:left="993" w:right="985"/>
              <w:jc w:val="center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z w:val="28"/>
              </w:rPr>
              <w:t>姓名</w:t>
            </w:r>
          </w:p>
        </w:tc>
        <w:tc>
          <w:tcPr>
            <w:tcW w:w="2593" w:type="dxa"/>
            <w:gridSpan w:val="2"/>
          </w:tcPr>
          <w:p>
            <w:pPr>
              <w:pStyle w:val="TableParagraph"/>
              <w:spacing w:line="491" w:lineRule="exact"/>
              <w:ind w:left="665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z w:val="28"/>
              </w:rPr>
              <w:t>职务/职称</w:t>
            </w:r>
          </w:p>
        </w:tc>
        <w:tc>
          <w:tcPr>
            <w:tcW w:w="2594" w:type="dxa"/>
            <w:gridSpan w:val="2"/>
          </w:tcPr>
          <w:p>
            <w:pPr>
              <w:pStyle w:val="TableParagraph"/>
              <w:spacing w:line="491" w:lineRule="exact"/>
              <w:ind w:left="996" w:right="983"/>
              <w:jc w:val="center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z w:val="28"/>
              </w:rPr>
              <w:t>电话</w:t>
            </w:r>
          </w:p>
        </w:tc>
        <w:tc>
          <w:tcPr>
            <w:tcW w:w="2594" w:type="dxa"/>
            <w:gridSpan w:val="2"/>
          </w:tcPr>
          <w:p>
            <w:pPr>
              <w:pStyle w:val="TableParagraph"/>
              <w:spacing w:line="491" w:lineRule="exact"/>
              <w:ind w:left="737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z w:val="28"/>
              </w:rPr>
              <w:t>身份证号</w:t>
            </w:r>
          </w:p>
        </w:tc>
        <w:tc>
          <w:tcPr>
            <w:tcW w:w="2596" w:type="dxa"/>
          </w:tcPr>
          <w:p>
            <w:pPr>
              <w:pStyle w:val="TableParagraph"/>
              <w:spacing w:line="491" w:lineRule="exact"/>
              <w:ind w:left="457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z w:val="28"/>
              </w:rPr>
              <w:t>预计到达时间</w:t>
            </w:r>
          </w:p>
        </w:tc>
      </w:tr>
      <w:tr>
        <w:trPr>
          <w:trHeight w:val="508" w:hRule="atLeast"/>
        </w:trPr>
        <w:tc>
          <w:tcPr>
            <w:tcW w:w="16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94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593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594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594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59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510" w:hRule="atLeast"/>
        </w:trPr>
        <w:tc>
          <w:tcPr>
            <w:tcW w:w="16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594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593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594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594" w:type="dxa"/>
            <w:gridSpan w:val="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259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698" w:hRule="atLeast"/>
        </w:trPr>
        <w:tc>
          <w:tcPr>
            <w:tcW w:w="1697" w:type="dxa"/>
          </w:tcPr>
          <w:p>
            <w:pPr>
              <w:pStyle w:val="TableParagraph"/>
              <w:spacing w:before="73"/>
              <w:ind w:left="285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z w:val="28"/>
              </w:rPr>
              <w:t>住宿说明</w:t>
            </w:r>
          </w:p>
        </w:tc>
        <w:tc>
          <w:tcPr>
            <w:tcW w:w="2126" w:type="dxa"/>
            <w:tcBorders>
              <w:right w:val="nil"/>
            </w:tcBorders>
          </w:tcPr>
          <w:p>
            <w:pPr>
              <w:pStyle w:val="TableParagraph"/>
              <w:spacing w:before="61"/>
              <w:ind w:left="380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pacing w:val="36"/>
                <w:w w:val="95"/>
                <w:sz w:val="28"/>
              </w:rPr>
              <w:t>标间</w:t>
            </w:r>
          </w:p>
        </w:tc>
        <w:tc>
          <w:tcPr>
            <w:tcW w:w="1016" w:type="dxa"/>
            <w:gridSpan w:val="2"/>
            <w:tcBorders>
              <w:left w:val="nil"/>
              <w:right w:val="nil"/>
            </w:tcBorders>
          </w:tcPr>
          <w:p>
            <w:pPr>
              <w:pStyle w:val="TableParagraph"/>
              <w:spacing w:before="61"/>
              <w:ind w:left="193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pacing w:val="36"/>
                <w:w w:val="95"/>
                <w:sz w:val="28"/>
              </w:rPr>
              <w:t>单间</w:t>
            </w:r>
          </w:p>
        </w:tc>
        <w:tc>
          <w:tcPr>
            <w:tcW w:w="9829" w:type="dxa"/>
            <w:gridSpan w:val="6"/>
            <w:tcBorders>
              <w:left w:val="nil"/>
            </w:tcBorders>
          </w:tcPr>
          <w:p>
            <w:pPr>
              <w:pStyle w:val="TableParagraph"/>
              <w:spacing w:before="11"/>
              <w:rPr>
                <w:sz w:val="23"/>
              </w:rPr>
            </w:pPr>
          </w:p>
          <w:p>
            <w:pPr>
              <w:pStyle w:val="TableParagraph"/>
              <w:ind w:left="240"/>
              <w:rPr>
                <w:sz w:val="24"/>
              </w:rPr>
            </w:pPr>
            <w:r>
              <w:rPr>
                <w:sz w:val="24"/>
              </w:rPr>
              <w:t>说明：住宿由会务组统一安排，如需单间住宿需补差价，请在框内勾选。</w:t>
            </w:r>
          </w:p>
        </w:tc>
      </w:tr>
      <w:tr>
        <w:trPr>
          <w:trHeight w:val="1480" w:hRule="atLeast"/>
        </w:trPr>
        <w:tc>
          <w:tcPr>
            <w:tcW w:w="1697" w:type="dxa"/>
          </w:tcPr>
          <w:p>
            <w:pPr>
              <w:pStyle w:val="TableParagraph"/>
              <w:spacing w:before="3"/>
              <w:rPr>
                <w:sz w:val="36"/>
              </w:rPr>
            </w:pPr>
          </w:p>
          <w:p>
            <w:pPr>
              <w:pStyle w:val="TableParagraph"/>
              <w:ind w:left="285"/>
              <w:rPr>
                <w:rFonts w:ascii="Microsoft JhengHei" w:eastAsia="Microsoft JhengHei" w:hint="eastAsia"/>
                <w:b/>
                <w:sz w:val="28"/>
              </w:rPr>
            </w:pPr>
            <w:r>
              <w:rPr>
                <w:rFonts w:ascii="Microsoft JhengHei" w:eastAsia="Microsoft JhengHei" w:hint="eastAsia"/>
                <w:b/>
                <w:sz w:val="28"/>
              </w:rPr>
              <w:t>学校意见</w:t>
            </w:r>
          </w:p>
        </w:tc>
        <w:tc>
          <w:tcPr>
            <w:tcW w:w="12971" w:type="dxa"/>
            <w:gridSpan w:val="9"/>
          </w:tcPr>
          <w:p>
            <w:pPr>
              <w:pStyle w:val="TableParagraph"/>
              <w:spacing w:before="2"/>
              <w:rPr>
                <w:sz w:val="23"/>
              </w:rPr>
            </w:pPr>
          </w:p>
          <w:p>
            <w:pPr>
              <w:pStyle w:val="TableParagraph"/>
              <w:spacing w:line="550" w:lineRule="atLeast"/>
              <w:ind w:left="9228" w:right="3009"/>
              <w:jc w:val="right"/>
              <w:rPr>
                <w:sz w:val="24"/>
              </w:rPr>
            </w:pPr>
            <w:r>
              <w:rPr>
                <w:spacing w:val="-1"/>
                <w:sz w:val="24"/>
              </w:rPr>
              <w:t>盖章：</w:t>
            </w:r>
            <w:r>
              <w:rPr>
                <w:spacing w:val="-117"/>
                <w:sz w:val="24"/>
              </w:rPr>
              <w:t> </w:t>
            </w:r>
            <w:r>
              <w:rPr>
                <w:spacing w:val="-1"/>
                <w:sz w:val="24"/>
              </w:rPr>
              <w:t>日期：</w:t>
            </w:r>
          </w:p>
        </w:tc>
      </w:tr>
    </w:tbl>
    <w:p>
      <w:pPr>
        <w:pStyle w:val="BodyText"/>
        <w:spacing w:before="5"/>
        <w:rPr>
          <w:sz w:val="58"/>
        </w:rPr>
      </w:pPr>
    </w:p>
    <w:p>
      <w:pPr>
        <w:spacing w:before="0"/>
        <w:ind w:left="1836" w:right="1853" w:firstLine="0"/>
        <w:jc w:val="center"/>
        <w:rPr>
          <w:sz w:val="18"/>
        </w:rPr>
      </w:pPr>
      <w:r>
        <w:rPr/>
        <w:drawing>
          <wp:anchor distT="0" distB="0" distL="0" distR="0" allowOverlap="1" layoutInCell="1" locked="0" behindDoc="1" simplePos="0" relativeHeight="487249920">
            <wp:simplePos x="0" y="0"/>
            <wp:positionH relativeFrom="page">
              <wp:posOffset>1845330</wp:posOffset>
            </wp:positionH>
            <wp:positionV relativeFrom="paragraph">
              <wp:posOffset>-1717268</wp:posOffset>
            </wp:positionV>
            <wp:extent cx="114918" cy="112013"/>
            <wp:effectExtent l="0" t="0" r="0" b="0"/>
            <wp:wrapNone/>
            <wp:docPr id="9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918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250432">
            <wp:simplePos x="0" y="0"/>
            <wp:positionH relativeFrom="page">
              <wp:posOffset>3073420</wp:posOffset>
            </wp:positionH>
            <wp:positionV relativeFrom="paragraph">
              <wp:posOffset>-1717268</wp:posOffset>
            </wp:positionV>
            <wp:extent cx="114918" cy="112013"/>
            <wp:effectExtent l="0" t="0" r="0" b="0"/>
            <wp:wrapNone/>
            <wp:docPr id="11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918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-</w:t>
      </w:r>
      <w:r>
        <w:rPr>
          <w:spacing w:val="2"/>
          <w:sz w:val="18"/>
        </w:rPr>
        <w:t> </w:t>
      </w:r>
      <w:r>
        <w:rPr>
          <w:sz w:val="18"/>
        </w:rPr>
        <w:t>1 -</w:t>
      </w:r>
    </w:p>
    <w:p>
      <w:pPr>
        <w:spacing w:after="0"/>
        <w:jc w:val="center"/>
        <w:rPr>
          <w:sz w:val="18"/>
        </w:rPr>
        <w:sectPr>
          <w:headerReference w:type="default" r:id="rId9"/>
          <w:pgSz w:w="16850" w:h="11900" w:orient="landscape"/>
          <w:pgMar w:header="789" w:footer="0" w:top="1160" w:bottom="280" w:left="980" w:right="960"/>
        </w:sectPr>
      </w:pPr>
    </w:p>
    <w:p>
      <w:pPr>
        <w:pStyle w:val="BodyText"/>
        <w:spacing w:before="4"/>
        <w:rPr>
          <w:sz w:val="20"/>
        </w:rPr>
      </w:pPr>
    </w:p>
    <w:p>
      <w:pPr>
        <w:pStyle w:val="BodyText"/>
        <w:ind w:left="99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733.7pt;height:136.75pt;mso-position-horizontal-relative:char;mso-position-vertical-relative:line" type="#_x0000_t202" filled="false" stroked="true" strokeweight=".47998pt" strokecolor="#000000">
            <w10:anchorlock/>
            <v:textbox inset="0,0,0,0">
              <w:txbxContent>
                <w:p>
                  <w:pPr>
                    <w:pStyle w:val="BodyText"/>
                    <w:spacing w:before="2"/>
                    <w:ind w:left="103"/>
                  </w:pPr>
                  <w:r>
                    <w:rPr/>
                    <w:t>说明：</w:t>
                  </w:r>
                </w:p>
                <w:p>
                  <w:pPr>
                    <w:pStyle w:val="BodyText"/>
                    <w:spacing w:line="302" w:lineRule="auto" w:before="81"/>
                    <w:ind w:left="103" w:right="276" w:firstLine="480"/>
                  </w:pPr>
                  <w:r>
                    <w:rPr/>
                    <w:t>1、本次培训限定名额20人，优先保证百度1+X“自动驾驶软件系统应用”证书试点院校2个培训名额，名额有限，报完为止。请各院校参训老师扫描通知文件的二维码，提交预报名信息。</w:t>
                  </w:r>
                </w:p>
                <w:p>
                  <w:pPr>
                    <w:pStyle w:val="BodyText"/>
                    <w:spacing w:before="3"/>
                    <w:ind w:left="583"/>
                  </w:pPr>
                  <w:r>
                    <w:rPr/>
                    <w:t>2、由于疫情防控不确定性，请各位学员按时间要求先填报预报名信息，待培训组委会通知开班信息后，再购买车票。</w:t>
                  </w:r>
                </w:p>
                <w:p>
                  <w:pPr>
                    <w:pStyle w:val="BodyText"/>
                    <w:spacing w:line="302" w:lineRule="auto" w:before="84"/>
                    <w:ind w:left="103" w:right="636" w:firstLine="480"/>
                  </w:pPr>
                  <w:r>
                    <w:rPr>
                      <w:spacing w:val="-1"/>
                    </w:rPr>
                    <w:t>3、预报名信息经组办方审核后确认最终培训名单，请参训老师于</w:t>
                  </w:r>
                  <w:r>
                    <w:rPr/>
                    <w:t>2021年5月21日下午18点前填写好《培训报名回执单》（见附件1），发送到</w:t>
                  </w:r>
                  <w:hyperlink r:id="rId11">
                    <w:r>
                      <w:rPr/>
                      <w:t>邮箱：renqinqin@jingge.com </w:t>
                    </w:r>
                  </w:hyperlink>
                  <w:r>
                    <w:rPr/>
                    <w:t>，报到时需携带《培训报名回执单》加盖公章原件至会务人员。</w:t>
                  </w:r>
                </w:p>
                <w:p>
                  <w:pPr>
                    <w:pStyle w:val="BodyText"/>
                    <w:spacing w:before="3"/>
                    <w:ind w:left="583"/>
                  </w:pPr>
                  <w:r>
                    <w:rPr/>
                    <w:t>4、会务组将根据本次培训实际报名情况和当地疫情防控要求，就近安排住宿酒店。实际报到和入住酒店，以会务组具体通知为准。</w:t>
                  </w:r>
                </w:p>
              </w:txbxContent>
            </v:textbox>
            <v:stroke dashstyle="solid"/>
          </v:shape>
        </w:pict>
      </w:r>
      <w:r>
        <w:rPr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1"/>
        </w:rPr>
      </w:pPr>
    </w:p>
    <w:p>
      <w:pPr>
        <w:spacing w:before="75"/>
        <w:ind w:left="1836" w:right="1853" w:firstLine="0"/>
        <w:jc w:val="center"/>
        <w:rPr>
          <w:sz w:val="18"/>
        </w:rPr>
      </w:pPr>
      <w:r>
        <w:rPr>
          <w:sz w:val="18"/>
        </w:rPr>
        <w:t>-</w:t>
      </w:r>
      <w:r>
        <w:rPr>
          <w:spacing w:val="2"/>
          <w:sz w:val="18"/>
        </w:rPr>
        <w:t> </w:t>
      </w:r>
      <w:r>
        <w:rPr>
          <w:sz w:val="18"/>
        </w:rPr>
        <w:t>2 -</w:t>
      </w:r>
    </w:p>
    <w:sectPr>
      <w:pgSz w:w="16850" w:h="11900" w:orient="landscape"/>
      <w:pgMar w:header="789" w:footer="0" w:top="1160" w:bottom="280" w:left="980" w:right="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SimSun">
    <w:altName w:val="SimSun"/>
    <w:charset w:val="1"/>
    <w:family w:val="roman"/>
    <w:pitch w:val="variable"/>
  </w:font>
  <w:font w:name="Microsoft YaHei UI">
    <w:altName w:val="Microsoft YaHei UI"/>
    <w:charset w:val="1"/>
    <w:family w:val="swiss"/>
    <w:pitch w:val="variable"/>
  </w:font>
  <w:font w:name="Wingdings">
    <w:altName w:val="Wingdings"/>
    <w:charset w:val="2"/>
    <w:family w:val="decorative"/>
    <w:pitch w:val="variable"/>
  </w:font>
  <w:font w:name="Microsoft JhengHei">
    <w:altName w:val="Microsoft JhengHei"/>
    <w:charset w:val="1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48pt;margin-top:48.720001pt;width:508.44pt;height:.72pt;mso-position-horizontal-relative:page;mso-position-vertical-relative:page;z-index:-16068608" filled="true" fillcolor="#000000" stroked="false">
          <v:fill type="solid"/>
          <w10:wrap type="none"/>
        </v:rect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2.560001pt;margin-top:48.72002pt;width:737.02pt;height:.72pt;mso-position-horizontal-relative:page;mso-position-vertical-relative:page;z-index:-16068096" filled="true" fillcolor="#000000" stroked="false">
          <v:fill type="solid"/>
          <w10:wrap type="none"/>
        </v:rect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4">
    <w:multiLevelType w:val="hybridMultilevel"/>
    <w:lvl w:ilvl="0">
      <w:start w:val="1"/>
      <w:numFmt w:val="decimal"/>
      <w:lvlText w:val="%1."/>
      <w:lvlJc w:val="left"/>
      <w:pPr>
        <w:ind w:left="246" w:hanging="245"/>
        <w:jc w:val="left"/>
      </w:pPr>
      <w:rPr>
        <w:rFonts w:hint="default" w:ascii="SimSun" w:hAnsi="SimSun" w:eastAsia="SimSun" w:cs="SimSun"/>
        <w:color w:val="000007"/>
        <w:spacing w:val="-1"/>
        <w:w w:val="5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20" w:hanging="245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00" w:hanging="245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80" w:hanging="245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60" w:hanging="245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40" w:hanging="245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20" w:hanging="245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00" w:hanging="245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80" w:hanging="245"/>
      </w:pPr>
      <w:rPr>
        <w:rFonts w:hint="default"/>
        <w:lang w:val="en-US" w:eastAsia="zh-CN" w:bidi="ar-SA"/>
      </w:rPr>
    </w:lvl>
  </w:abstractNum>
  <w:abstractNum w:abstractNumId="13">
    <w:multiLevelType w:val="hybridMultilevel"/>
    <w:lvl w:ilvl="0">
      <w:start w:val="0"/>
      <w:numFmt w:val="bullet"/>
      <w:lvlText w:val=""/>
      <w:lvlJc w:val="left"/>
      <w:pPr>
        <w:ind w:left="673" w:hanging="423"/>
      </w:pPr>
      <w:rPr>
        <w:rFonts w:hint="default" w:ascii="Wingdings" w:hAnsi="Wingdings" w:eastAsia="Wingdings" w:cs="Wingdings"/>
        <w:color w:val="000007"/>
        <w:w w:val="10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516" w:hanging="42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352" w:hanging="42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188" w:hanging="42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024" w:hanging="42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860" w:hanging="42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696" w:hanging="42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32" w:hanging="42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368" w:hanging="423"/>
      </w:pPr>
      <w:rPr>
        <w:rFonts w:hint="default"/>
        <w:lang w:val="en-US" w:eastAsia="zh-CN" w:bidi="ar-SA"/>
      </w:rPr>
    </w:lvl>
  </w:abstractNum>
  <w:abstractNum w:abstractNumId="12">
    <w:multiLevelType w:val="hybridMultilevel"/>
    <w:lvl w:ilvl="0">
      <w:start w:val="1"/>
      <w:numFmt w:val="decimal"/>
      <w:lvlText w:val="%1."/>
      <w:lvlJc w:val="left"/>
      <w:pPr>
        <w:ind w:left="820" w:hanging="183"/>
        <w:jc w:val="left"/>
      </w:pPr>
      <w:rPr>
        <w:rFonts w:hint="default"/>
        <w:spacing w:val="-1"/>
        <w:w w:val="75"/>
        <w:lang w:val="en-US" w:eastAsia="zh-CN" w:bidi="ar-SA"/>
      </w:rPr>
    </w:lvl>
    <w:lvl w:ilvl="1">
      <w:start w:val="1"/>
      <w:numFmt w:val="decimal"/>
      <w:lvlText w:val="%2."/>
      <w:lvlJc w:val="left"/>
      <w:pPr>
        <w:ind w:left="983" w:hanging="240"/>
        <w:jc w:val="left"/>
      </w:pPr>
      <w:rPr>
        <w:rFonts w:hint="default" w:ascii="SimSun" w:hAnsi="SimSun" w:eastAsia="SimSun" w:cs="SimSun"/>
        <w:color w:val="000007"/>
        <w:spacing w:val="-42"/>
        <w:w w:val="50"/>
        <w:sz w:val="22"/>
        <w:szCs w:val="22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5" w:hanging="24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71" w:hanging="24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66" w:hanging="24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62" w:hanging="24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57" w:hanging="24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53" w:hanging="24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48" w:hanging="240"/>
      </w:pPr>
      <w:rPr>
        <w:rFonts w:hint="default"/>
        <w:lang w:val="en-US" w:eastAsia="zh-CN" w:bidi="ar-SA"/>
      </w:rPr>
    </w:lvl>
  </w:abstractNum>
  <w:abstractNum w:abstractNumId="11">
    <w:multiLevelType w:val="hybridMultilevel"/>
    <w:lvl w:ilvl="0">
      <w:start w:val="1"/>
      <w:numFmt w:val="decimal"/>
      <w:lvlText w:val="%1."/>
      <w:lvlJc w:val="left"/>
      <w:pPr>
        <w:ind w:left="353" w:hanging="243"/>
        <w:jc w:val="left"/>
      </w:pPr>
      <w:rPr>
        <w:rFonts w:hint="default" w:ascii="SimSun" w:hAnsi="SimSun" w:eastAsia="SimSun" w:cs="SimSun"/>
        <w:color w:val="000007"/>
        <w:spacing w:val="-1"/>
        <w:w w:val="5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62" w:hanging="24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65" w:hanging="24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268" w:hanging="24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570" w:hanging="24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873" w:hanging="24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176" w:hanging="24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478" w:hanging="24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781" w:hanging="243"/>
      </w:pPr>
      <w:rPr>
        <w:rFonts w:hint="default"/>
        <w:lang w:val="en-US" w:eastAsia="zh-CN" w:bidi="ar-SA"/>
      </w:rPr>
    </w:lvl>
  </w:abstractNum>
  <w:abstractNum w:abstractNumId="10">
    <w:multiLevelType w:val="hybridMultilevel"/>
    <w:lvl w:ilvl="0">
      <w:start w:val="1"/>
      <w:numFmt w:val="decimal"/>
      <w:lvlText w:val="%1."/>
      <w:lvlJc w:val="left"/>
      <w:pPr>
        <w:ind w:left="353" w:hanging="243"/>
        <w:jc w:val="left"/>
      </w:pPr>
      <w:rPr>
        <w:rFonts w:hint="default" w:ascii="SimSun" w:hAnsi="SimSun" w:eastAsia="SimSun" w:cs="SimSun"/>
        <w:color w:val="000007"/>
        <w:spacing w:val="-1"/>
        <w:w w:val="5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62" w:hanging="24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65" w:hanging="24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268" w:hanging="24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570" w:hanging="24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873" w:hanging="24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176" w:hanging="24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478" w:hanging="24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781" w:hanging="243"/>
      </w:pPr>
      <w:rPr>
        <w:rFonts w:hint="default"/>
        <w:lang w:val="en-US" w:eastAsia="zh-CN" w:bidi="ar-SA"/>
      </w:rPr>
    </w:lvl>
  </w:abstractNum>
  <w:abstractNum w:abstractNumId="9">
    <w:multiLevelType w:val="hybridMultilevel"/>
    <w:lvl w:ilvl="0">
      <w:start w:val="1"/>
      <w:numFmt w:val="decimal"/>
      <w:lvlText w:val="%1."/>
      <w:lvlJc w:val="left"/>
      <w:pPr>
        <w:ind w:left="353" w:hanging="243"/>
        <w:jc w:val="left"/>
      </w:pPr>
      <w:rPr>
        <w:rFonts w:hint="default" w:ascii="SimSun" w:hAnsi="SimSun" w:eastAsia="SimSun" w:cs="SimSun"/>
        <w:color w:val="000007"/>
        <w:spacing w:val="-1"/>
        <w:w w:val="5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62" w:hanging="24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65" w:hanging="24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268" w:hanging="24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570" w:hanging="24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873" w:hanging="24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176" w:hanging="24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478" w:hanging="24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781" w:hanging="243"/>
      </w:pPr>
      <w:rPr>
        <w:rFonts w:hint="default"/>
        <w:lang w:val="en-US" w:eastAsia="zh-CN" w:bidi="ar-SA"/>
      </w:rPr>
    </w:lvl>
  </w:abstractNum>
  <w:abstractNum w:abstractNumId="8">
    <w:multiLevelType w:val="hybridMultilevel"/>
    <w:lvl w:ilvl="0">
      <w:start w:val="1"/>
      <w:numFmt w:val="decimal"/>
      <w:lvlText w:val="%1."/>
      <w:lvlJc w:val="left"/>
      <w:pPr>
        <w:ind w:left="471" w:hanging="360"/>
        <w:jc w:val="left"/>
      </w:pPr>
      <w:rPr>
        <w:rFonts w:hint="default" w:ascii="SimSun" w:hAnsi="SimSun" w:eastAsia="SimSun" w:cs="SimSun"/>
        <w:color w:val="000007"/>
        <w:w w:val="50"/>
        <w:sz w:val="24"/>
        <w:szCs w:val="24"/>
        <w:lang w:val="en-US" w:eastAsia="zh-CN" w:bidi="ar-SA"/>
      </w:rPr>
    </w:lvl>
    <w:lvl w:ilvl="1">
      <w:start w:val="0"/>
      <w:numFmt w:val="bullet"/>
      <w:lvlText w:val="•"/>
      <w:lvlJc w:val="left"/>
      <w:pPr>
        <w:ind w:left="770" w:hanging="3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061" w:hanging="3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352" w:hanging="3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642" w:hanging="3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933" w:hanging="3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224" w:hanging="3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514" w:hanging="3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805" w:hanging="360"/>
      </w:pPr>
      <w:rPr>
        <w:rFonts w:hint="default"/>
        <w:lang w:val="en-US" w:eastAsia="zh-CN" w:bidi="ar-SA"/>
      </w:rPr>
    </w:lvl>
  </w:abstractNum>
  <w:abstractNum w:abstractNumId="7">
    <w:multiLevelType w:val="hybridMultilevel"/>
    <w:lvl w:ilvl="0">
      <w:start w:val="1"/>
      <w:numFmt w:val="decimal"/>
      <w:lvlText w:val="%1."/>
      <w:lvlJc w:val="left"/>
      <w:pPr>
        <w:ind w:left="353" w:hanging="243"/>
        <w:jc w:val="left"/>
      </w:pPr>
      <w:rPr>
        <w:rFonts w:hint="default" w:ascii="SimSun" w:hAnsi="SimSun" w:eastAsia="SimSun" w:cs="SimSun"/>
        <w:color w:val="000007"/>
        <w:spacing w:val="-1"/>
        <w:w w:val="5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62" w:hanging="24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65" w:hanging="24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268" w:hanging="24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570" w:hanging="24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873" w:hanging="24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176" w:hanging="24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478" w:hanging="24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781" w:hanging="243"/>
      </w:pPr>
      <w:rPr>
        <w:rFonts w:hint="default"/>
        <w:lang w:val="en-US" w:eastAsia="zh-CN" w:bidi="ar-SA"/>
      </w:rPr>
    </w:lvl>
  </w:abstractNum>
  <w:abstractNum w:abstractNumId="6">
    <w:multiLevelType w:val="hybridMultilevel"/>
    <w:lvl w:ilvl="0">
      <w:start w:val="1"/>
      <w:numFmt w:val="decimal"/>
      <w:lvlText w:val="%1."/>
      <w:lvlJc w:val="left"/>
      <w:pPr>
        <w:ind w:left="353" w:hanging="243"/>
        <w:jc w:val="left"/>
      </w:pPr>
      <w:rPr>
        <w:rFonts w:hint="default" w:ascii="SimSun" w:hAnsi="SimSun" w:eastAsia="SimSun" w:cs="SimSun"/>
        <w:color w:val="000007"/>
        <w:spacing w:val="-1"/>
        <w:w w:val="5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62" w:hanging="24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65" w:hanging="24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268" w:hanging="24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570" w:hanging="24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873" w:hanging="24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176" w:hanging="24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478" w:hanging="24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781" w:hanging="243"/>
      </w:pPr>
      <w:rPr>
        <w:rFonts w:hint="default"/>
        <w:lang w:val="en-US" w:eastAsia="zh-CN" w:bidi="ar-SA"/>
      </w:rPr>
    </w:lvl>
  </w:abstractNum>
  <w:abstractNum w:abstractNumId="5">
    <w:multiLevelType w:val="hybridMultilevel"/>
    <w:lvl w:ilvl="0">
      <w:start w:val="1"/>
      <w:numFmt w:val="decimal"/>
      <w:lvlText w:val="%1."/>
      <w:lvlJc w:val="left"/>
      <w:pPr>
        <w:ind w:left="353" w:hanging="243"/>
        <w:jc w:val="left"/>
      </w:pPr>
      <w:rPr>
        <w:rFonts w:hint="default" w:ascii="SimSun" w:hAnsi="SimSun" w:eastAsia="SimSun" w:cs="SimSun"/>
        <w:color w:val="000007"/>
        <w:spacing w:val="-1"/>
        <w:w w:val="5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62" w:hanging="24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65" w:hanging="24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268" w:hanging="24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570" w:hanging="24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873" w:hanging="24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176" w:hanging="24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478" w:hanging="24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781" w:hanging="243"/>
      </w:pPr>
      <w:rPr>
        <w:rFonts w:hint="default"/>
        <w:lang w:val="en-US" w:eastAsia="zh-CN" w:bidi="ar-SA"/>
      </w:rPr>
    </w:lvl>
  </w:abstractNum>
  <w:abstractNum w:abstractNumId="4">
    <w:multiLevelType w:val="hybridMultilevel"/>
    <w:lvl w:ilvl="0">
      <w:start w:val="1"/>
      <w:numFmt w:val="decimal"/>
      <w:lvlText w:val="%1."/>
      <w:lvlJc w:val="left"/>
      <w:pPr>
        <w:ind w:left="353" w:hanging="243"/>
        <w:jc w:val="left"/>
      </w:pPr>
      <w:rPr>
        <w:rFonts w:hint="default" w:ascii="SimSun" w:hAnsi="SimSun" w:eastAsia="SimSun" w:cs="SimSun"/>
        <w:color w:val="000007"/>
        <w:spacing w:val="-1"/>
        <w:w w:val="5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62" w:hanging="24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65" w:hanging="24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268" w:hanging="24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570" w:hanging="24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873" w:hanging="24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176" w:hanging="24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478" w:hanging="24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781" w:hanging="243"/>
      </w:pPr>
      <w:rPr>
        <w:rFonts w:hint="default"/>
        <w:lang w:val="en-US" w:eastAsia="zh-CN" w:bidi="ar-SA"/>
      </w:rPr>
    </w:lvl>
  </w:abstractNum>
  <w:abstractNum w:abstractNumId="3">
    <w:multiLevelType w:val="hybridMultilevel"/>
    <w:lvl w:ilvl="0">
      <w:start w:val="1"/>
      <w:numFmt w:val="decimal"/>
      <w:lvlText w:val="%1."/>
      <w:lvlJc w:val="left"/>
      <w:pPr>
        <w:ind w:left="353" w:hanging="243"/>
        <w:jc w:val="left"/>
      </w:pPr>
      <w:rPr>
        <w:rFonts w:hint="default" w:ascii="SimSun" w:hAnsi="SimSun" w:eastAsia="SimSun" w:cs="SimSun"/>
        <w:color w:val="000007"/>
        <w:spacing w:val="-1"/>
        <w:w w:val="5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62" w:hanging="24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965" w:hanging="24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268" w:hanging="24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1570" w:hanging="24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1873" w:hanging="24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2176" w:hanging="24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2478" w:hanging="24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2781" w:hanging="243"/>
      </w:pPr>
      <w:rPr>
        <w:rFonts w:hint="default"/>
        <w:lang w:val="en-US" w:eastAsia="zh-CN" w:bidi="ar-SA"/>
      </w:rPr>
    </w:lvl>
  </w:abstractNum>
  <w:abstractNum w:abstractNumId="2">
    <w:multiLevelType w:val="hybridMultilevel"/>
    <w:lvl w:ilvl="0">
      <w:start w:val="1"/>
      <w:numFmt w:val="decimal"/>
      <w:lvlText w:val="%1."/>
      <w:lvlJc w:val="left"/>
      <w:pPr>
        <w:ind w:left="880" w:hanging="243"/>
        <w:jc w:val="left"/>
      </w:pPr>
      <w:rPr>
        <w:rFonts w:hint="default" w:ascii="SimSun" w:hAnsi="SimSun" w:eastAsia="SimSun" w:cs="SimSun"/>
        <w:color w:val="000007"/>
        <w:spacing w:val="-1"/>
        <w:w w:val="5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6" w:hanging="24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12" w:hanging="24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28" w:hanging="24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44" w:hanging="24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60" w:hanging="24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76" w:hanging="24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92" w:hanging="24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08" w:hanging="243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880" w:hanging="243"/>
        <w:jc w:val="left"/>
      </w:pPr>
      <w:rPr>
        <w:rFonts w:hint="default" w:ascii="SimSun" w:hAnsi="SimSun" w:eastAsia="SimSun" w:cs="SimSun"/>
        <w:color w:val="000007"/>
        <w:spacing w:val="-1"/>
        <w:w w:val="5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6" w:hanging="24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12" w:hanging="24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28" w:hanging="24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44" w:hanging="24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60" w:hanging="24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76" w:hanging="24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92" w:hanging="24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08" w:hanging="243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880" w:hanging="243"/>
        <w:jc w:val="left"/>
      </w:pPr>
      <w:rPr>
        <w:rFonts w:hint="default" w:ascii="SimSun" w:hAnsi="SimSun" w:eastAsia="SimSun" w:cs="SimSun"/>
        <w:color w:val="000007"/>
        <w:spacing w:val="-1"/>
        <w:w w:val="50"/>
        <w:sz w:val="22"/>
        <w:szCs w:val="22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696" w:hanging="24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512" w:hanging="24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328" w:hanging="24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4144" w:hanging="24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960" w:hanging="24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776" w:hanging="24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592" w:hanging="24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408" w:hanging="243"/>
      </w:pPr>
      <w:rPr>
        <w:rFonts w:hint="default"/>
        <w:lang w:val="en-US" w:eastAsia="zh-CN" w:bidi="ar-SA"/>
      </w:rPr>
    </w:lvl>
  </w:abstract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en-US" w:eastAsia="zh-CN" w:bidi="ar-SA"/>
    </w:rPr>
  </w:style>
  <w:style w:styleId="BodyText" w:type="paragraph">
    <w:name w:val="Body Text"/>
    <w:basedOn w:val="Normal"/>
    <w:uiPriority w:val="1"/>
    <w:qFormat/>
    <w:pPr/>
    <w:rPr>
      <w:rFonts w:ascii="SimSun" w:hAnsi="SimSun" w:eastAsia="SimSun" w:cs="SimSun"/>
      <w:sz w:val="24"/>
      <w:szCs w:val="24"/>
      <w:lang w:val="en-US" w:eastAsia="zh-CN" w:bidi="ar-SA"/>
    </w:rPr>
  </w:style>
  <w:style w:styleId="Heading1" w:type="paragraph">
    <w:name w:val="Heading 1"/>
    <w:basedOn w:val="Normal"/>
    <w:uiPriority w:val="1"/>
    <w:qFormat/>
    <w:pPr>
      <w:spacing w:before="19"/>
      <w:ind w:left="637"/>
      <w:outlineLvl w:val="1"/>
    </w:pPr>
    <w:rPr>
      <w:rFonts w:ascii="Microsoft YaHei UI" w:hAnsi="Microsoft YaHei UI" w:eastAsia="Microsoft YaHei UI" w:cs="Microsoft YaHei UI"/>
      <w:b/>
      <w:bCs/>
      <w:sz w:val="24"/>
      <w:szCs w:val="24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ind w:left="880" w:hanging="243"/>
    </w:pPr>
    <w:rPr>
      <w:rFonts w:ascii="SimSun" w:hAnsi="SimSun" w:eastAsia="SimSun" w:cs="SimSun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en-US" w:eastAsia="zh-CN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image" Target="media/image1.png"/><Relationship Id="rId7" Type="http://schemas.openxmlformats.org/officeDocument/2006/relationships/hyperlink" Target="mailto:&#38317;&#57790;&#57736;&#38171;&#27507;enqinqin@jingge.com" TargetMode="External"/><Relationship Id="rId8" Type="http://schemas.openxmlformats.org/officeDocument/2006/relationships/image" Target="media/image2.png"/><Relationship Id="rId9" Type="http://schemas.openxmlformats.org/officeDocument/2006/relationships/header" Target="header2.xml"/><Relationship Id="rId10" Type="http://schemas.openxmlformats.org/officeDocument/2006/relationships/image" Target="media/image3.png"/><Relationship Id="rId11" Type="http://schemas.openxmlformats.org/officeDocument/2006/relationships/hyperlink" Target="mailto:&#37038;&#31665;&#65306;renqinqin@jingge.com" TargetMode="External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余文聪</dc:creator>
  <dcterms:created xsi:type="dcterms:W3CDTF">2021-05-18T09:27:43Z</dcterms:created>
  <dcterms:modified xsi:type="dcterms:W3CDTF">2021-05-18T09:27:43Z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2021-05-18T00:00:00Z</vt:filetime>
  </property>
</Properties>
</file>